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90647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E1625" w:rsidRPr="00390647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90647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390647">
              <w:rPr>
                <w:rFonts w:ascii="Tahoma" w:hAnsi="Tahoma" w:cs="Tahoma"/>
                <w:color w:val="000000" w:themeColor="text1"/>
              </w:rPr>
              <w:br w:type="column"/>
            </w:r>
            <w:r w:rsidRPr="00390647">
              <w:rPr>
                <w:rFonts w:ascii="Tahoma" w:hAnsi="Tahoma" w:cs="Tahoma"/>
                <w:color w:val="000000" w:themeColor="text1"/>
              </w:rPr>
              <w:br w:type="column"/>
            </w:r>
            <w:r w:rsidRPr="00390647">
              <w:rPr>
                <w:rFonts w:ascii="Tahoma" w:hAnsi="Tahoma" w:cs="Tahoma"/>
                <w:color w:val="000000" w:themeColor="text1"/>
              </w:rPr>
              <w:br w:type="page"/>
            </w:r>
            <w:r w:rsidRPr="00390647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390647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90647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9064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39064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39064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390647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390647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390647" w:rsidRDefault="004551B9" w:rsidP="001E14B4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390647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="009062FA" w:rsidRPr="00390647">
              <w:rPr>
                <w:rFonts w:ascii="Tahoma" w:hAnsi="Tahoma" w:cs="Tahoma"/>
                <w:color w:val="000000" w:themeColor="text1"/>
                <w:sz w:val="16"/>
              </w:rPr>
              <w:t xml:space="preserve">        </w:t>
            </w:r>
            <w:r w:rsidR="009820C8" w:rsidRPr="00390647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Pr="00390647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="00431915" w:rsidRPr="0039064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 w:rsidRPr="0039064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1E14B4" w:rsidRPr="0039064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May </w:t>
            </w:r>
            <w:r w:rsidR="00431915" w:rsidRPr="0039064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39064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311140" w:rsidRPr="0039064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4</w:t>
            </w:r>
            <w:r w:rsidR="001E14B4" w:rsidRPr="0039064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39064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EB2FA8" w:rsidRPr="0039064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158/</w:t>
            </w:r>
            <w:r w:rsidR="001013F2" w:rsidRPr="0039064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26290E" w:rsidRPr="0039064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4</w:t>
            </w:r>
            <w:r w:rsidR="00F6075A" w:rsidRPr="00390647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E1625" w:rsidRPr="00390647" w:rsidTr="005074F6">
        <w:trPr>
          <w:cantSplit/>
        </w:trPr>
        <w:tc>
          <w:tcPr>
            <w:tcW w:w="5251" w:type="dxa"/>
            <w:vAlign w:val="center"/>
          </w:tcPr>
          <w:p w:rsidR="005D5311" w:rsidRPr="0039064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9064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390647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E1625" w:rsidRPr="00390647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90647" w:rsidRDefault="001E14B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390647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39064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E1625" w:rsidRPr="00390647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390647" w:rsidRDefault="001E14B4" w:rsidP="006B34E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39064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May</w:t>
            </w:r>
            <w:r w:rsidR="00353834" w:rsidRPr="0039064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39064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6B34E9" w:rsidRPr="0039064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</w:p>
        </w:tc>
      </w:tr>
    </w:tbl>
    <w:p w:rsidR="000F689B" w:rsidRPr="00390647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390647" w:rsidRDefault="00E90CD8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390647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April</w:t>
      </w:r>
      <w:r w:rsidR="004D737B" w:rsidRPr="0039064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390647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390647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575D9B" w:rsidRPr="00390647">
        <w:rPr>
          <w:rFonts w:ascii="Arial Narrow" w:hAnsi="Arial Narrow" w:cs="Tahoma"/>
          <w:b/>
          <w:bCs/>
          <w:sz w:val="30"/>
          <w:szCs w:val="30"/>
          <w:lang w:eastAsia="sr-Latn-BA"/>
        </w:rPr>
        <w:t>400</w:t>
      </w:r>
      <w:r w:rsidR="00E33D13" w:rsidRPr="0039064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390647" w:rsidRDefault="00E90CD8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390647">
        <w:rPr>
          <w:rFonts w:ascii="Arial Narrow" w:hAnsi="Arial Narrow" w:cs="Tahoma"/>
          <w:b/>
          <w:sz w:val="28"/>
          <w:szCs w:val="22"/>
        </w:rPr>
        <w:t>Annual real wage growth</w:t>
      </w:r>
      <w:r w:rsidR="004841F2" w:rsidRPr="00390647">
        <w:rPr>
          <w:rFonts w:ascii="Arial Narrow" w:hAnsi="Arial Narrow" w:cs="Tahoma"/>
          <w:b/>
          <w:sz w:val="28"/>
          <w:szCs w:val="22"/>
        </w:rPr>
        <w:t xml:space="preserve"> </w:t>
      </w:r>
      <w:r w:rsidR="00575D9B" w:rsidRPr="00390647">
        <w:rPr>
          <w:rFonts w:ascii="Arial Narrow" w:hAnsi="Arial Narrow" w:cs="Tahoma"/>
          <w:b/>
          <w:sz w:val="28"/>
          <w:szCs w:val="22"/>
        </w:rPr>
        <w:t>8</w:t>
      </w:r>
      <w:r w:rsidRPr="00390647">
        <w:rPr>
          <w:rFonts w:ascii="Arial Narrow" w:hAnsi="Arial Narrow" w:cs="Tahoma"/>
          <w:b/>
          <w:sz w:val="28"/>
          <w:szCs w:val="22"/>
        </w:rPr>
        <w:t>.</w:t>
      </w:r>
      <w:r w:rsidR="00575D9B" w:rsidRPr="00390647">
        <w:rPr>
          <w:rFonts w:ascii="Arial Narrow" w:hAnsi="Arial Narrow" w:cs="Tahoma"/>
          <w:b/>
          <w:sz w:val="28"/>
          <w:szCs w:val="22"/>
        </w:rPr>
        <w:t>0</w:t>
      </w:r>
      <w:r w:rsidR="004841F2" w:rsidRPr="00390647">
        <w:rPr>
          <w:rFonts w:ascii="Arial Narrow" w:hAnsi="Arial Narrow" w:cs="Tahoma"/>
          <w:b/>
          <w:sz w:val="28"/>
          <w:szCs w:val="22"/>
        </w:rPr>
        <w:t>%</w:t>
      </w:r>
    </w:p>
    <w:p w:rsidR="00E33D13" w:rsidRPr="0039064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390647">
        <w:rPr>
          <w:rFonts w:ascii="Tahoma" w:hAnsi="Tahoma" w:cs="Tahoma"/>
          <w:b/>
          <w:sz w:val="24"/>
        </w:rPr>
        <w:tab/>
      </w:r>
      <w:r w:rsidRPr="00390647">
        <w:rPr>
          <w:rFonts w:ascii="Tahoma" w:hAnsi="Tahoma" w:cs="Tahoma"/>
          <w:b/>
          <w:sz w:val="24"/>
        </w:rPr>
        <w:tab/>
      </w:r>
    </w:p>
    <w:p w:rsidR="00E90CD8" w:rsidRPr="00390647" w:rsidRDefault="00E90CD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>Average monthly net wage in Republika Srpska paid in April 2024 amou</w:t>
      </w:r>
      <w:bookmarkStart w:id="0" w:name="_GoBack"/>
      <w:bookmarkEnd w:id="0"/>
      <w:r w:rsidRPr="00390647">
        <w:rPr>
          <w:rFonts w:ascii="Arial Narrow" w:hAnsi="Arial Narrow" w:cs="Tahoma"/>
          <w:sz w:val="22"/>
        </w:rPr>
        <w:t xml:space="preserve">nted to 1,400 KM and it was both nominally and really 0.4% higher compared to March 2024, while compared to the same month of the previous year it was nominally 10.7% higher and really 8.0% higher. Average monthly gross wage amounted to 2,140 KM. </w:t>
      </w:r>
    </w:p>
    <w:p w:rsidR="00E90CD8" w:rsidRPr="00390647" w:rsidRDefault="00E90CD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90CD8" w:rsidRPr="00390647" w:rsidRDefault="00E90CD8" w:rsidP="00E90CD8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In </w:t>
      </w:r>
      <w:r w:rsidRPr="00390647">
        <w:rPr>
          <w:rFonts w:ascii="Arial Narrow" w:hAnsi="Arial Narrow" w:cs="Tahoma"/>
          <w:sz w:val="22"/>
        </w:rPr>
        <w:t xml:space="preserve">April </w:t>
      </w:r>
      <w:r w:rsidRPr="00390647">
        <w:rPr>
          <w:rFonts w:ascii="Arial Narrow" w:hAnsi="Arial Narrow" w:cs="Tahoma"/>
          <w:sz w:val="22"/>
        </w:rPr>
        <w:t xml:space="preserve">2024, the highest average net wage, by section of economic activities, was paid in the section </w:t>
      </w:r>
      <w:r w:rsidRPr="00390647">
        <w:rPr>
          <w:rFonts w:ascii="Arial Narrow" w:hAnsi="Arial Narrow" w:cs="Tahoma"/>
          <w:i/>
          <w:sz w:val="22"/>
        </w:rPr>
        <w:t xml:space="preserve">Financial and insurance activities </w:t>
      </w:r>
      <w:r w:rsidRPr="00390647">
        <w:rPr>
          <w:rFonts w:ascii="Arial Narrow" w:hAnsi="Arial Narrow" w:cs="Tahoma"/>
          <w:sz w:val="22"/>
        </w:rPr>
        <w:t>and it amounted to 1,</w:t>
      </w:r>
      <w:r w:rsidRPr="00390647">
        <w:rPr>
          <w:rFonts w:ascii="Arial Narrow" w:hAnsi="Arial Narrow" w:cs="Tahoma"/>
          <w:sz w:val="22"/>
        </w:rPr>
        <w:t>806</w:t>
      </w:r>
      <w:r w:rsidRPr="00390647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 was the one paid in the section </w:t>
      </w:r>
      <w:r w:rsidRPr="00390647">
        <w:rPr>
          <w:rFonts w:ascii="Arial Narrow" w:hAnsi="Arial Narrow" w:cs="Tahoma"/>
          <w:i/>
          <w:sz w:val="22"/>
        </w:rPr>
        <w:t>Construction</w:t>
      </w:r>
      <w:r w:rsidRPr="00390647">
        <w:rPr>
          <w:rFonts w:ascii="Arial Narrow" w:hAnsi="Arial Narrow" w:cs="Tahoma"/>
          <w:sz w:val="22"/>
        </w:rPr>
        <w:t>, 1,107</w:t>
      </w:r>
      <w:r w:rsidRPr="00390647">
        <w:rPr>
          <w:rFonts w:ascii="Arial Narrow" w:hAnsi="Arial Narrow" w:cs="Tahoma"/>
          <w:sz w:val="22"/>
        </w:rPr>
        <w:t xml:space="preserve"> KM</w:t>
      </w:r>
    </w:p>
    <w:p w:rsidR="00E90CD8" w:rsidRPr="00390647" w:rsidRDefault="00E90CD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90CD8" w:rsidRPr="00390647" w:rsidRDefault="00E90CD8" w:rsidP="00E90CD8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In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compared to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2023, a nominal increase in net wages was recorded in all sections of economic activity, with the highest increase being recorded in the section </w:t>
      </w:r>
      <w:r w:rsidRPr="00390647">
        <w:rPr>
          <w:rFonts w:ascii="Arial Narrow" w:hAnsi="Arial Narrow" w:cs="Tahoma"/>
          <w:i/>
          <w:sz w:val="22"/>
        </w:rPr>
        <w:t>Administrative and support service activities</w:t>
      </w:r>
      <w:r w:rsidRPr="00390647">
        <w:rPr>
          <w:rFonts w:ascii="Arial Narrow" w:hAnsi="Arial Narrow" w:cs="Tahoma"/>
          <w:i/>
          <w:sz w:val="22"/>
        </w:rPr>
        <w:t xml:space="preserve"> </w:t>
      </w:r>
      <w:r w:rsidRPr="00390647">
        <w:rPr>
          <w:rFonts w:ascii="Arial Narrow" w:hAnsi="Arial Narrow" w:cs="Tahoma"/>
          <w:sz w:val="22"/>
        </w:rPr>
        <w:t>26</w:t>
      </w:r>
      <w:r w:rsidRPr="00390647">
        <w:rPr>
          <w:rFonts w:ascii="Arial Narrow" w:hAnsi="Arial Narrow" w:cs="Tahoma"/>
          <w:sz w:val="22"/>
        </w:rPr>
        <w:t xml:space="preserve">.9%, followed by </w:t>
      </w:r>
      <w:r w:rsidRPr="00390647">
        <w:rPr>
          <w:rFonts w:ascii="Arial Narrow" w:hAnsi="Arial Narrow" w:cs="Tahoma"/>
          <w:i/>
          <w:sz w:val="22"/>
        </w:rPr>
        <w:t xml:space="preserve">Water supply; sewerage, waste management and remediation activities </w:t>
      </w:r>
      <w:r w:rsidRPr="00390647">
        <w:rPr>
          <w:rFonts w:ascii="Arial Narrow" w:hAnsi="Arial Narrow" w:cs="Tahoma"/>
          <w:sz w:val="22"/>
        </w:rPr>
        <w:t xml:space="preserve">18.9% and </w:t>
      </w:r>
      <w:r w:rsidRPr="00390647">
        <w:rPr>
          <w:rFonts w:ascii="Arial Narrow" w:hAnsi="Arial Narrow" w:cs="Tahoma"/>
          <w:i/>
          <w:sz w:val="22"/>
        </w:rPr>
        <w:t>Construction</w:t>
      </w:r>
      <w:r w:rsidRPr="00390647">
        <w:rPr>
          <w:rFonts w:ascii="Arial Narrow" w:hAnsi="Arial Narrow" w:cs="Tahoma"/>
          <w:sz w:val="22"/>
        </w:rPr>
        <w:t xml:space="preserve"> 18.6%. </w:t>
      </w:r>
    </w:p>
    <w:p w:rsidR="00374B48" w:rsidRPr="00390647" w:rsidRDefault="00374B48" w:rsidP="00426C15">
      <w:pPr>
        <w:jc w:val="both"/>
        <w:rPr>
          <w:rFonts w:ascii="Arial Narrow" w:hAnsi="Arial Narrow" w:cs="Tahoma"/>
          <w:color w:val="000000" w:themeColor="text1"/>
          <w:sz w:val="22"/>
        </w:rPr>
      </w:pPr>
    </w:p>
    <w:p w:rsidR="00F207B3" w:rsidRPr="00390647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694584" w:rsidRPr="00390647" w:rsidRDefault="00694584" w:rsidP="001D461A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E33D13" w:rsidRPr="00390647" w:rsidRDefault="00E33D13" w:rsidP="00E33D13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390647">
        <w:rPr>
          <w:rFonts w:ascii="Tahoma" w:hAnsi="Tahoma" w:cs="Tahoma"/>
          <w:i/>
          <w:color w:val="000000" w:themeColor="text1"/>
          <w:sz w:val="14"/>
        </w:rPr>
        <w:t xml:space="preserve"> </w:t>
      </w:r>
      <w:r w:rsidRPr="00390647">
        <w:rPr>
          <w:rFonts w:ascii="Tahoma" w:hAnsi="Tahoma" w:cs="Tahoma"/>
          <w:color w:val="000000" w:themeColor="text1"/>
          <w:sz w:val="14"/>
        </w:rPr>
        <w:t xml:space="preserve">   </w:t>
      </w:r>
      <w:r w:rsidRPr="00390647">
        <w:rPr>
          <w:rFonts w:ascii="Tahoma" w:hAnsi="Tahoma" w:cs="Tahoma"/>
          <w:color w:val="000000" w:themeColor="text1"/>
          <w:sz w:val="14"/>
        </w:rPr>
        <w:tab/>
      </w:r>
      <w:r w:rsidRPr="00390647">
        <w:rPr>
          <w:rFonts w:ascii="Tahoma" w:hAnsi="Tahoma" w:cs="Tahoma"/>
          <w:color w:val="000000" w:themeColor="text1"/>
          <w:sz w:val="14"/>
        </w:rPr>
        <w:tab/>
        <w:t xml:space="preserve">            </w:t>
      </w:r>
      <w:r w:rsidR="00F85AAC" w:rsidRPr="00390647">
        <w:rPr>
          <w:rFonts w:ascii="Tahoma" w:hAnsi="Tahoma" w:cs="Tahoma"/>
          <w:color w:val="000000" w:themeColor="text1"/>
          <w:sz w:val="14"/>
        </w:rPr>
        <w:t xml:space="preserve">  </w:t>
      </w:r>
      <w:r w:rsidR="0062701E" w:rsidRPr="00390647">
        <w:rPr>
          <w:rFonts w:ascii="Tahoma" w:hAnsi="Tahoma" w:cs="Tahoma"/>
          <w:color w:val="000000" w:themeColor="text1"/>
          <w:sz w:val="14"/>
        </w:rPr>
        <w:t xml:space="preserve"> </w:t>
      </w:r>
      <w:r w:rsidR="00F85AAC" w:rsidRPr="00390647">
        <w:rPr>
          <w:rFonts w:ascii="Tahoma" w:hAnsi="Tahoma" w:cs="Tahoma"/>
          <w:color w:val="000000" w:themeColor="text1"/>
          <w:sz w:val="14"/>
        </w:rPr>
        <w:t xml:space="preserve"> </w:t>
      </w:r>
      <w:r w:rsidR="00DE7AB2" w:rsidRPr="00390647">
        <w:rPr>
          <w:rFonts w:ascii="Arial Narrow" w:hAnsi="Arial Narrow" w:cs="Tahoma"/>
          <w:color w:val="000000" w:themeColor="text1"/>
          <w:sz w:val="16"/>
          <w:szCs w:val="22"/>
        </w:rPr>
        <w:t>KM</w:t>
      </w:r>
    </w:p>
    <w:p w:rsidR="00E33D13" w:rsidRPr="00390647" w:rsidRDefault="00425891" w:rsidP="00E33D13">
      <w:pPr>
        <w:jc w:val="center"/>
        <w:rPr>
          <w:rFonts w:ascii="Tahoma" w:hAnsi="Tahoma" w:cs="Tahoma"/>
          <w:color w:val="000000" w:themeColor="text1"/>
        </w:rPr>
      </w:pPr>
      <w:r w:rsidRPr="00390647">
        <w:rPr>
          <w:rFonts w:ascii="Arial Narrow" w:hAnsi="Arial Narrow"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390647">
        <w:rPr>
          <w:noProof/>
          <w:color w:val="000000" w:themeColor="text1"/>
        </w:rPr>
        <w:t xml:space="preserve"> </w:t>
      </w:r>
      <w:r w:rsidR="00E33D13" w:rsidRPr="00390647">
        <w:rPr>
          <w:rFonts w:ascii="Tahoma" w:hAnsi="Tahoma" w:cs="Tahoma"/>
          <w:color w:val="000000" w:themeColor="text1"/>
          <w:szCs w:val="18"/>
        </w:rPr>
        <w:t xml:space="preserve"> </w:t>
      </w:r>
      <w:r w:rsidR="00895DA9" w:rsidRPr="00390647">
        <w:rPr>
          <w:noProof/>
          <w:color w:val="000000" w:themeColor="text1"/>
        </w:rPr>
        <w:drawing>
          <wp:inline distT="0" distB="0" distL="0" distR="0" wp14:anchorId="5FEB7567" wp14:editId="6703EB9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390647" w:rsidRDefault="00E33D13" w:rsidP="00E33D13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E33D13" w:rsidRPr="00390647" w:rsidRDefault="000124E7" w:rsidP="00E33D13">
      <w:pPr>
        <w:jc w:val="center"/>
        <w:outlineLvl w:val="0"/>
        <w:rPr>
          <w:rFonts w:ascii="Arial Narrow" w:hAnsi="Arial Narrow" w:cs="Tahoma"/>
          <w:color w:val="000000" w:themeColor="text1"/>
          <w:sz w:val="16"/>
          <w:szCs w:val="22"/>
        </w:rPr>
      </w:pPr>
      <w:r w:rsidRPr="00390647">
        <w:rPr>
          <w:rFonts w:ascii="Arial Narrow" w:hAnsi="Arial Narrow" w:cs="Tahoma"/>
          <w:color w:val="000000" w:themeColor="text1"/>
          <w:sz w:val="16"/>
          <w:szCs w:val="22"/>
        </w:rPr>
        <w:t>Graph</w:t>
      </w:r>
      <w:r w:rsidR="00E33D13" w:rsidRPr="00390647">
        <w:rPr>
          <w:rFonts w:ascii="Arial Narrow" w:hAnsi="Arial Narrow" w:cs="Tahoma"/>
          <w:color w:val="000000" w:themeColor="text1"/>
          <w:sz w:val="16"/>
          <w:szCs w:val="22"/>
        </w:rPr>
        <w:t xml:space="preserve"> </w:t>
      </w:r>
      <w:r w:rsidR="0066022A" w:rsidRPr="00390647">
        <w:rPr>
          <w:rFonts w:ascii="Arial Narrow" w:hAnsi="Arial Narrow" w:cs="Tahoma"/>
          <w:color w:val="000000" w:themeColor="text1"/>
          <w:sz w:val="16"/>
          <w:szCs w:val="22"/>
        </w:rPr>
        <w:t>1</w:t>
      </w:r>
      <w:r w:rsidR="00E33D13" w:rsidRPr="00390647">
        <w:rPr>
          <w:rFonts w:ascii="Arial Narrow" w:hAnsi="Arial Narrow" w:cs="Tahoma"/>
          <w:color w:val="000000" w:themeColor="text1"/>
          <w:sz w:val="16"/>
          <w:szCs w:val="22"/>
        </w:rPr>
        <w:t xml:space="preserve">. </w:t>
      </w:r>
      <w:r w:rsidRPr="00390647">
        <w:rPr>
          <w:rFonts w:ascii="Arial Narrow" w:hAnsi="Arial Narrow" w:cs="Tahoma"/>
          <w:color w:val="000000" w:themeColor="text1"/>
          <w:sz w:val="16"/>
          <w:szCs w:val="22"/>
        </w:rPr>
        <w:t>Average net wages by month</w:t>
      </w:r>
    </w:p>
    <w:p w:rsidR="00B0137B" w:rsidRPr="00390647" w:rsidRDefault="00B0137B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17370" w:rsidRPr="00390647" w:rsidRDefault="00417370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4F1F2A" w:rsidRPr="00390647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</w:rPr>
      </w:pPr>
    </w:p>
    <w:p w:rsidR="00B50951" w:rsidRPr="00390647" w:rsidRDefault="00C72828" w:rsidP="00B50951">
      <w:pPr>
        <w:rPr>
          <w:rFonts w:ascii="Arial Narrow" w:hAnsi="Arial Narrow" w:cs="Tahoma"/>
          <w:sz w:val="28"/>
          <w:szCs w:val="24"/>
        </w:rPr>
      </w:pPr>
      <w:r w:rsidRPr="00390647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B50951" w:rsidRPr="00390647">
        <w:rPr>
          <w:rFonts w:ascii="Arial Narrow" w:hAnsi="Arial Narrow" w:cs="Tahoma"/>
          <w:b/>
          <w:sz w:val="28"/>
          <w:szCs w:val="24"/>
        </w:rPr>
        <w:t xml:space="preserve"> </w:t>
      </w:r>
      <w:r w:rsidRPr="00390647">
        <w:rPr>
          <w:rFonts w:ascii="Arial Narrow" w:hAnsi="Arial Narrow" w:cs="Tahoma"/>
          <w:b/>
          <w:sz w:val="28"/>
          <w:szCs w:val="24"/>
        </w:rPr>
        <w:t>0.</w:t>
      </w:r>
      <w:r w:rsidR="0070406B" w:rsidRPr="00390647">
        <w:rPr>
          <w:rFonts w:ascii="Arial Narrow" w:hAnsi="Arial Narrow" w:cs="Tahoma"/>
          <w:b/>
          <w:sz w:val="28"/>
          <w:szCs w:val="24"/>
        </w:rPr>
        <w:t>0</w:t>
      </w:r>
      <w:r w:rsidR="00B50951" w:rsidRPr="00390647">
        <w:rPr>
          <w:rFonts w:ascii="Arial Narrow" w:hAnsi="Arial Narrow" w:cs="Tahoma"/>
          <w:b/>
          <w:sz w:val="28"/>
          <w:szCs w:val="24"/>
        </w:rPr>
        <w:t>%</w:t>
      </w:r>
      <w:r w:rsidRPr="00390647">
        <w:rPr>
          <w:rFonts w:ascii="Arial Narrow" w:hAnsi="Arial Narrow" w:cs="Tahoma"/>
          <w:b/>
          <w:sz w:val="28"/>
          <w:szCs w:val="24"/>
        </w:rPr>
        <w:t xml:space="preserve"> in April 2024</w:t>
      </w:r>
    </w:p>
    <w:p w:rsidR="00B50951" w:rsidRPr="00390647" w:rsidRDefault="00C72828" w:rsidP="00B50951">
      <w:pPr>
        <w:rPr>
          <w:rFonts w:ascii="Arial Narrow" w:hAnsi="Arial Narrow" w:cs="Tahoma"/>
          <w:b/>
          <w:sz w:val="28"/>
          <w:szCs w:val="24"/>
        </w:rPr>
      </w:pPr>
      <w:r w:rsidRPr="00390647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390647">
        <w:rPr>
          <w:rFonts w:ascii="Arial Narrow" w:hAnsi="Arial Narrow" w:cs="Tahoma"/>
          <w:b/>
          <w:sz w:val="28"/>
          <w:szCs w:val="24"/>
        </w:rPr>
        <w:t xml:space="preserve"> (</w:t>
      </w:r>
      <w:r w:rsidRPr="00390647">
        <w:rPr>
          <w:rFonts w:ascii="Arial Narrow" w:hAnsi="Arial Narrow" w:cs="Tahoma"/>
          <w:b/>
          <w:sz w:val="28"/>
          <w:szCs w:val="24"/>
        </w:rPr>
        <w:t>April</w:t>
      </w:r>
      <w:r w:rsidR="003A5D60" w:rsidRPr="00390647">
        <w:rPr>
          <w:rFonts w:ascii="Arial Narrow" w:hAnsi="Arial Narrow" w:cs="Tahoma"/>
          <w:b/>
          <w:sz w:val="28"/>
          <w:szCs w:val="24"/>
        </w:rPr>
        <w:t xml:space="preserve"> 2024</w:t>
      </w:r>
      <w:r w:rsidR="00B50951" w:rsidRPr="00390647">
        <w:rPr>
          <w:rFonts w:ascii="Arial Narrow" w:hAnsi="Arial Narrow" w:cs="Tahoma"/>
          <w:b/>
          <w:sz w:val="28"/>
          <w:szCs w:val="24"/>
        </w:rPr>
        <w:t>/</w:t>
      </w:r>
      <w:r w:rsidRPr="00390647">
        <w:rPr>
          <w:rFonts w:ascii="Arial Narrow" w:hAnsi="Arial Narrow" w:cs="Tahoma"/>
          <w:b/>
          <w:sz w:val="28"/>
          <w:szCs w:val="24"/>
        </w:rPr>
        <w:t>April</w:t>
      </w:r>
      <w:r w:rsidR="003A5D60" w:rsidRPr="00390647">
        <w:rPr>
          <w:rFonts w:ascii="Arial Narrow" w:hAnsi="Arial Narrow" w:cs="Tahoma"/>
          <w:b/>
          <w:sz w:val="28"/>
          <w:szCs w:val="24"/>
        </w:rPr>
        <w:t xml:space="preserve"> 2023</w:t>
      </w:r>
      <w:r w:rsidR="00C679AA" w:rsidRPr="00390647">
        <w:rPr>
          <w:rFonts w:ascii="Arial Narrow" w:hAnsi="Arial Narrow" w:cs="Tahoma"/>
          <w:b/>
          <w:sz w:val="28"/>
          <w:szCs w:val="24"/>
        </w:rPr>
        <w:t xml:space="preserve">) </w:t>
      </w:r>
      <w:r w:rsidR="00A57787" w:rsidRPr="00390647">
        <w:rPr>
          <w:rFonts w:ascii="Arial Narrow" w:hAnsi="Arial Narrow" w:cs="Tahoma"/>
          <w:b/>
          <w:sz w:val="28"/>
          <w:szCs w:val="24"/>
        </w:rPr>
        <w:t>2</w:t>
      </w:r>
      <w:r w:rsidRPr="00390647">
        <w:rPr>
          <w:rFonts w:ascii="Arial Narrow" w:hAnsi="Arial Narrow" w:cs="Tahoma"/>
          <w:b/>
          <w:sz w:val="28"/>
          <w:szCs w:val="24"/>
        </w:rPr>
        <w:t>.</w:t>
      </w:r>
      <w:r w:rsidR="0070406B" w:rsidRPr="00390647">
        <w:rPr>
          <w:rFonts w:ascii="Arial Narrow" w:hAnsi="Arial Narrow" w:cs="Tahoma"/>
          <w:b/>
          <w:sz w:val="28"/>
          <w:szCs w:val="24"/>
        </w:rPr>
        <w:t>5</w:t>
      </w:r>
      <w:r w:rsidR="00B50951" w:rsidRPr="00390647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390647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C72828" w:rsidRPr="00390647" w:rsidRDefault="00C72828" w:rsidP="00C72828">
      <w:pPr>
        <w:jc w:val="both"/>
        <w:rPr>
          <w:rFonts w:ascii="Arial Narrow" w:hAnsi="Arial Narrow" w:cs="Tahoma"/>
          <w:sz w:val="22"/>
          <w:szCs w:val="22"/>
        </w:rPr>
      </w:pPr>
      <w:r w:rsidRPr="00390647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="00A44DBC" w:rsidRPr="00390647">
        <w:rPr>
          <w:rFonts w:ascii="Arial Narrow" w:hAnsi="Arial Narrow" w:cs="Tahoma"/>
          <w:sz w:val="22"/>
          <w:szCs w:val="22"/>
        </w:rPr>
        <w:t>April</w:t>
      </w:r>
      <w:r w:rsidRPr="00390647">
        <w:rPr>
          <w:rFonts w:ascii="Arial Narrow" w:hAnsi="Arial Narrow" w:cs="Tahoma"/>
          <w:sz w:val="22"/>
          <w:szCs w:val="22"/>
        </w:rPr>
        <w:t xml:space="preserve"> 2024, compared to the previous month, </w:t>
      </w:r>
      <w:r w:rsidR="00A44DBC" w:rsidRPr="00390647">
        <w:rPr>
          <w:rFonts w:ascii="Arial Narrow" w:hAnsi="Arial Narrow" w:cs="Tahoma"/>
          <w:sz w:val="22"/>
          <w:szCs w:val="22"/>
        </w:rPr>
        <w:t>remained on average at the same level</w:t>
      </w:r>
      <w:r w:rsidRPr="00390647">
        <w:rPr>
          <w:rFonts w:ascii="Arial Narrow" w:hAnsi="Arial Narrow" w:cs="Tahoma"/>
          <w:sz w:val="22"/>
          <w:szCs w:val="22"/>
        </w:rPr>
        <w:t>, while compared to the same month of the previous year the</w:t>
      </w:r>
      <w:r w:rsidR="00A44DBC" w:rsidRPr="00390647">
        <w:rPr>
          <w:rFonts w:ascii="Arial Narrow" w:hAnsi="Arial Narrow" w:cs="Tahoma"/>
          <w:sz w:val="22"/>
          <w:szCs w:val="22"/>
        </w:rPr>
        <w:t>y were on average 2.5</w:t>
      </w:r>
      <w:r w:rsidRPr="00390647">
        <w:rPr>
          <w:rFonts w:ascii="Arial Narrow" w:hAnsi="Arial Narrow" w:cs="Tahoma"/>
          <w:sz w:val="22"/>
          <w:szCs w:val="22"/>
        </w:rPr>
        <w:t>% higher.</w:t>
      </w:r>
    </w:p>
    <w:p w:rsidR="00C72828" w:rsidRPr="00390647" w:rsidRDefault="00C72828" w:rsidP="00C72828">
      <w:pPr>
        <w:jc w:val="both"/>
        <w:rPr>
          <w:rFonts w:ascii="Arial Narrow" w:hAnsi="Arial Narrow" w:cs="Tahoma"/>
          <w:sz w:val="22"/>
          <w:szCs w:val="22"/>
        </w:rPr>
      </w:pPr>
    </w:p>
    <w:p w:rsidR="00C72828" w:rsidRPr="00390647" w:rsidRDefault="00C72828" w:rsidP="00C72828">
      <w:pPr>
        <w:jc w:val="both"/>
        <w:rPr>
          <w:rFonts w:ascii="Arial Narrow" w:hAnsi="Arial Narrow" w:cs="Tahoma"/>
          <w:sz w:val="22"/>
          <w:szCs w:val="22"/>
        </w:rPr>
      </w:pPr>
      <w:r w:rsidRPr="00390647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eleven divisions, while a decrease was recorded in one division.</w:t>
      </w:r>
    </w:p>
    <w:p w:rsidR="0070406B" w:rsidRPr="00390647" w:rsidRDefault="0070406B" w:rsidP="003A5D60">
      <w:pPr>
        <w:jc w:val="both"/>
        <w:rPr>
          <w:rFonts w:ascii="Arial Narrow" w:hAnsi="Arial Narrow" w:cs="Tahoma"/>
          <w:sz w:val="22"/>
          <w:szCs w:val="22"/>
        </w:rPr>
      </w:pPr>
    </w:p>
    <w:p w:rsidR="00A44DBC" w:rsidRPr="00390647" w:rsidRDefault="00A44DBC" w:rsidP="00A44DBC">
      <w:pPr>
        <w:jc w:val="both"/>
        <w:rPr>
          <w:rFonts w:ascii="Arial Narrow" w:hAnsi="Arial Narrow" w:cs="Tahoma"/>
          <w:sz w:val="22"/>
          <w:szCs w:val="22"/>
        </w:rPr>
      </w:pPr>
      <w:r w:rsidRPr="00390647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390647">
        <w:rPr>
          <w:rFonts w:ascii="Arial Narrow" w:hAnsi="Arial Narrow" w:cs="Tahoma"/>
          <w:sz w:val="22"/>
          <w:szCs w:val="22"/>
        </w:rPr>
        <w:t>April</w:t>
      </w:r>
      <w:r w:rsidRPr="00390647">
        <w:rPr>
          <w:rFonts w:ascii="Arial Narrow" w:hAnsi="Arial Narrow" w:cs="Tahoma"/>
          <w:sz w:val="22"/>
          <w:szCs w:val="22"/>
        </w:rPr>
        <w:t xml:space="preserve"> 2024 was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390647">
        <w:rPr>
          <w:rFonts w:ascii="Arial Narrow" w:hAnsi="Arial Narrow" w:cs="Tahoma"/>
          <w:sz w:val="22"/>
          <w:szCs w:val="22"/>
        </w:rPr>
        <w:t>by 6.9</w:t>
      </w:r>
      <w:r w:rsidRPr="00390647">
        <w:rPr>
          <w:rFonts w:ascii="Arial Narrow" w:hAnsi="Arial Narrow" w:cs="Tahoma"/>
          <w:sz w:val="22"/>
          <w:szCs w:val="22"/>
        </w:rPr>
        <w:t xml:space="preserve">%, due to higher prices in the group accommodation services by 13.3%. An increase in prices was also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 xml:space="preserve">Other goods and services, </w:t>
      </w:r>
      <w:r w:rsidRPr="00390647">
        <w:rPr>
          <w:rFonts w:ascii="Arial Narrow" w:hAnsi="Arial Narrow" w:cs="Tahoma"/>
          <w:sz w:val="22"/>
          <w:szCs w:val="22"/>
        </w:rPr>
        <w:t xml:space="preserve">by </w:t>
      </w:r>
      <w:r w:rsidRPr="00390647">
        <w:rPr>
          <w:rFonts w:ascii="Arial Narrow" w:hAnsi="Arial Narrow" w:cs="Tahoma"/>
          <w:sz w:val="22"/>
          <w:szCs w:val="22"/>
        </w:rPr>
        <w:t>5.4</w:t>
      </w:r>
      <w:r w:rsidRPr="00390647">
        <w:rPr>
          <w:rFonts w:ascii="Arial Narrow" w:hAnsi="Arial Narrow" w:cs="Tahoma"/>
          <w:sz w:val="22"/>
          <w:szCs w:val="22"/>
        </w:rPr>
        <w:t xml:space="preserve">%, due to higher prices in the group personal care </w:t>
      </w:r>
      <w:r w:rsidRPr="00390647">
        <w:rPr>
          <w:rFonts w:ascii="Arial Narrow" w:hAnsi="Arial Narrow" w:cs="Tahoma"/>
          <w:sz w:val="22"/>
          <w:szCs w:val="22"/>
        </w:rPr>
        <w:t>products by 8.8</w:t>
      </w:r>
      <w:r w:rsidRPr="00390647">
        <w:rPr>
          <w:rFonts w:ascii="Arial Narrow" w:hAnsi="Arial Narrow" w:cs="Tahoma"/>
          <w:sz w:val="22"/>
          <w:szCs w:val="22"/>
        </w:rPr>
        <w:t xml:space="preserve">%. An increase in prices by </w:t>
      </w:r>
      <w:r w:rsidRPr="00390647">
        <w:rPr>
          <w:rFonts w:ascii="Arial Narrow" w:hAnsi="Arial Narrow" w:cs="Tahoma"/>
          <w:sz w:val="22"/>
          <w:szCs w:val="22"/>
        </w:rPr>
        <w:t>4.5</w:t>
      </w:r>
      <w:r w:rsidRPr="00390647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>Recreation and culture</w:t>
      </w:r>
      <w:r w:rsidRPr="00390647">
        <w:rPr>
          <w:rFonts w:ascii="Arial Narrow" w:hAnsi="Arial Narrow" w:cs="Tahoma"/>
          <w:sz w:val="22"/>
          <w:szCs w:val="22"/>
        </w:rPr>
        <w:t xml:space="preserve"> occurred due to higher prices in the group books and textbooks by </w:t>
      </w:r>
      <w:r w:rsidRPr="00390647">
        <w:rPr>
          <w:rFonts w:ascii="Arial Narrow" w:hAnsi="Arial Narrow" w:cs="Tahoma"/>
          <w:sz w:val="22"/>
          <w:szCs w:val="22"/>
        </w:rPr>
        <w:t>10.5</w:t>
      </w:r>
      <w:r w:rsidRPr="00390647">
        <w:rPr>
          <w:rFonts w:ascii="Arial Narrow" w:hAnsi="Arial Narrow" w:cs="Tahoma"/>
          <w:sz w:val="22"/>
          <w:szCs w:val="22"/>
        </w:rPr>
        <w:t>%, wh</w:t>
      </w:r>
      <w:r w:rsidRPr="00390647">
        <w:rPr>
          <w:rFonts w:ascii="Arial Narrow" w:hAnsi="Arial Narrow" w:cs="Tahoma"/>
          <w:sz w:val="22"/>
          <w:szCs w:val="22"/>
        </w:rPr>
        <w:t>ile an increase in prices by 4.5</w:t>
      </w:r>
      <w:r w:rsidRPr="00390647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390647">
        <w:rPr>
          <w:rFonts w:ascii="Arial Narrow" w:hAnsi="Arial Narrow" w:cs="Tahoma"/>
          <w:sz w:val="22"/>
          <w:szCs w:val="22"/>
        </w:rPr>
        <w:t xml:space="preserve"> occurred due to higher prices in the group beer by </w:t>
      </w:r>
      <w:r w:rsidRPr="00390647">
        <w:rPr>
          <w:rFonts w:ascii="Arial Narrow" w:hAnsi="Arial Narrow" w:cs="Tahoma"/>
          <w:sz w:val="22"/>
          <w:szCs w:val="22"/>
        </w:rPr>
        <w:t>9.1</w:t>
      </w:r>
      <w:r w:rsidRPr="00390647">
        <w:rPr>
          <w:rFonts w:ascii="Arial Narrow" w:hAnsi="Arial Narrow" w:cs="Tahoma"/>
          <w:sz w:val="22"/>
          <w:szCs w:val="22"/>
        </w:rPr>
        <w:t>%.</w:t>
      </w:r>
      <w:r w:rsidRPr="00390647">
        <w:t xml:space="preserve"> </w:t>
      </w:r>
      <w:r w:rsidRPr="00390647">
        <w:rPr>
          <w:rFonts w:ascii="Arial Narrow" w:hAnsi="Arial Narrow" w:cs="Tahoma"/>
          <w:sz w:val="22"/>
          <w:szCs w:val="22"/>
        </w:rPr>
        <w:t xml:space="preserve">In the division </w:t>
      </w:r>
      <w:r w:rsidRPr="00390647">
        <w:rPr>
          <w:rFonts w:ascii="Arial Narrow" w:hAnsi="Arial Narrow" w:cs="Tahoma"/>
          <w:i/>
          <w:sz w:val="22"/>
          <w:szCs w:val="22"/>
        </w:rPr>
        <w:t>Transport</w:t>
      </w:r>
      <w:r w:rsidRPr="00390647">
        <w:rPr>
          <w:rFonts w:ascii="Arial Narrow" w:hAnsi="Arial Narrow" w:cs="Tahoma"/>
          <w:sz w:val="22"/>
          <w:szCs w:val="22"/>
        </w:rPr>
        <w:t xml:space="preserve"> an increase in prices by 3.0% was recorded, due to higher prices in the group other motor vehicle related services by 24.6%.</w:t>
      </w:r>
    </w:p>
    <w:p w:rsidR="00A44DBC" w:rsidRPr="00390647" w:rsidRDefault="00A44DBC" w:rsidP="003A5D60">
      <w:pPr>
        <w:jc w:val="both"/>
        <w:rPr>
          <w:rFonts w:ascii="Arial Narrow" w:hAnsi="Arial Narrow" w:cs="Tahoma"/>
          <w:sz w:val="22"/>
          <w:szCs w:val="22"/>
        </w:rPr>
      </w:pPr>
    </w:p>
    <w:p w:rsidR="00A44DBC" w:rsidRPr="00390647" w:rsidRDefault="00A44DBC" w:rsidP="00A44DBC">
      <w:pPr>
        <w:jc w:val="both"/>
        <w:rPr>
          <w:rFonts w:ascii="Arial Narrow" w:hAnsi="Arial Narrow" w:cs="Tahoma"/>
          <w:sz w:val="22"/>
          <w:szCs w:val="22"/>
        </w:rPr>
      </w:pPr>
      <w:r w:rsidRPr="00390647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390647">
        <w:rPr>
          <w:rFonts w:ascii="Arial Narrow" w:hAnsi="Arial Narrow" w:cs="Tahoma"/>
          <w:i/>
          <w:sz w:val="22"/>
          <w:szCs w:val="22"/>
        </w:rPr>
        <w:t>Health</w:t>
      </w:r>
      <w:r w:rsidRPr="00390647">
        <w:rPr>
          <w:rFonts w:ascii="Arial Narrow" w:hAnsi="Arial Narrow" w:cs="Tahoma"/>
          <w:sz w:val="22"/>
          <w:szCs w:val="22"/>
        </w:rPr>
        <w:t>, by 2.9</w:t>
      </w:r>
      <w:r w:rsidRPr="00390647">
        <w:rPr>
          <w:rFonts w:ascii="Arial Narrow" w:hAnsi="Arial Narrow" w:cs="Tahoma"/>
          <w:sz w:val="22"/>
          <w:szCs w:val="22"/>
        </w:rPr>
        <w:t xml:space="preserve">%, due to higher prices in the group medical equipment and supplies by </w:t>
      </w:r>
      <w:r w:rsidRPr="00390647">
        <w:rPr>
          <w:rFonts w:ascii="Arial Narrow" w:hAnsi="Arial Narrow" w:cs="Tahoma"/>
          <w:sz w:val="22"/>
          <w:szCs w:val="22"/>
        </w:rPr>
        <w:t>6.0</w:t>
      </w:r>
      <w:r w:rsidRPr="00390647">
        <w:rPr>
          <w:rFonts w:ascii="Arial Narrow" w:hAnsi="Arial Narrow" w:cs="Tahoma"/>
          <w:sz w:val="22"/>
          <w:szCs w:val="22"/>
        </w:rPr>
        <w:t>%</w:t>
      </w:r>
      <w:r w:rsidRPr="00390647">
        <w:rPr>
          <w:rFonts w:ascii="Arial Narrow" w:hAnsi="Arial Narrow" w:cs="Tahoma"/>
          <w:sz w:val="22"/>
          <w:szCs w:val="22"/>
        </w:rPr>
        <w:t xml:space="preserve">; </w:t>
      </w:r>
      <w:r w:rsidRPr="00390647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390647">
        <w:rPr>
          <w:rFonts w:ascii="Arial Narrow" w:hAnsi="Arial Narrow" w:cs="Tahoma"/>
          <w:sz w:val="22"/>
          <w:szCs w:val="22"/>
        </w:rPr>
        <w:t xml:space="preserve">by </w:t>
      </w:r>
      <w:r w:rsidRPr="00390647">
        <w:rPr>
          <w:rFonts w:ascii="Arial Narrow" w:hAnsi="Arial Narrow" w:cs="Tahoma"/>
          <w:sz w:val="22"/>
          <w:szCs w:val="22"/>
        </w:rPr>
        <w:t>2.3</w:t>
      </w:r>
      <w:r w:rsidRPr="00390647">
        <w:rPr>
          <w:rFonts w:ascii="Arial Narrow" w:hAnsi="Arial Narrow" w:cs="Tahoma"/>
          <w:sz w:val="22"/>
          <w:szCs w:val="22"/>
        </w:rPr>
        <w:t xml:space="preserve">%, due to higher prices in the group repair of household appliances by 37.0%; </w:t>
      </w:r>
      <w:r w:rsidRPr="00390647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390647">
        <w:rPr>
          <w:rFonts w:ascii="Arial Narrow" w:hAnsi="Arial Narrow" w:cs="Tahoma"/>
          <w:sz w:val="22"/>
          <w:szCs w:val="22"/>
        </w:rPr>
        <w:t xml:space="preserve">by </w:t>
      </w:r>
      <w:r w:rsidRPr="00390647">
        <w:rPr>
          <w:rFonts w:ascii="Arial Narrow" w:hAnsi="Arial Narrow" w:cs="Tahoma"/>
          <w:sz w:val="22"/>
          <w:szCs w:val="22"/>
        </w:rPr>
        <w:t>2.1</w:t>
      </w:r>
      <w:r w:rsidRPr="00390647">
        <w:rPr>
          <w:rFonts w:ascii="Arial Narrow" w:hAnsi="Arial Narrow" w:cs="Tahoma"/>
          <w:sz w:val="22"/>
          <w:szCs w:val="22"/>
        </w:rPr>
        <w:t xml:space="preserve">%, due to higher prices in the group services for the maintenance and repair of the dwelling by </w:t>
      </w:r>
      <w:r w:rsidRPr="00390647">
        <w:rPr>
          <w:rFonts w:ascii="Arial Narrow" w:hAnsi="Arial Narrow" w:cs="Tahoma"/>
          <w:sz w:val="22"/>
          <w:szCs w:val="22"/>
        </w:rPr>
        <w:t>15.2</w:t>
      </w:r>
      <w:r w:rsidRPr="00390647">
        <w:rPr>
          <w:rFonts w:ascii="Arial Narrow" w:hAnsi="Arial Narrow" w:cs="Tahoma"/>
          <w:sz w:val="22"/>
          <w:szCs w:val="22"/>
        </w:rPr>
        <w:t>%</w:t>
      </w:r>
      <w:r w:rsidRPr="00390647">
        <w:rPr>
          <w:rFonts w:ascii="Arial Narrow" w:hAnsi="Arial Narrow" w:cs="Tahoma"/>
          <w:sz w:val="22"/>
          <w:szCs w:val="22"/>
        </w:rPr>
        <w:t xml:space="preserve">. </w:t>
      </w:r>
    </w:p>
    <w:p w:rsidR="0070406B" w:rsidRPr="00390647" w:rsidRDefault="0070406B" w:rsidP="0070406B">
      <w:pPr>
        <w:jc w:val="both"/>
        <w:rPr>
          <w:rFonts w:ascii="Arial Narrow" w:hAnsi="Arial Narrow" w:cs="Tahoma"/>
          <w:sz w:val="22"/>
          <w:szCs w:val="22"/>
        </w:rPr>
      </w:pPr>
    </w:p>
    <w:p w:rsidR="0070406B" w:rsidRPr="00390647" w:rsidRDefault="00A44DBC" w:rsidP="0070406B">
      <w:pPr>
        <w:jc w:val="both"/>
        <w:rPr>
          <w:rFonts w:ascii="Arial Narrow" w:hAnsi="Arial Narrow" w:cs="Arial"/>
          <w:sz w:val="22"/>
          <w:szCs w:val="22"/>
        </w:rPr>
      </w:pPr>
      <w:r w:rsidRPr="00390647">
        <w:rPr>
          <w:rFonts w:ascii="Arial Narrow" w:hAnsi="Arial Narrow" w:cs="Tahoma"/>
          <w:sz w:val="22"/>
          <w:szCs w:val="22"/>
        </w:rPr>
        <w:t>A</w:t>
      </w:r>
      <w:r w:rsidRPr="00390647">
        <w:rPr>
          <w:rFonts w:ascii="Arial Narrow" w:hAnsi="Arial Narrow" w:cs="Tahoma"/>
          <w:sz w:val="22"/>
          <w:szCs w:val="22"/>
        </w:rPr>
        <w:t xml:space="preserve">n increase in prices by </w:t>
      </w:r>
      <w:r w:rsidRPr="00390647">
        <w:rPr>
          <w:rFonts w:ascii="Arial Narrow" w:hAnsi="Arial Narrow" w:cs="Tahoma"/>
          <w:sz w:val="22"/>
          <w:szCs w:val="22"/>
        </w:rPr>
        <w:t>2.0</w:t>
      </w:r>
      <w:r w:rsidRPr="00390647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 xml:space="preserve">Food and non-alcoholic beverages </w:t>
      </w:r>
      <w:r w:rsidRPr="00390647">
        <w:rPr>
          <w:rFonts w:ascii="Arial Narrow" w:hAnsi="Arial Narrow" w:cs="Tahoma"/>
          <w:sz w:val="22"/>
          <w:szCs w:val="22"/>
        </w:rPr>
        <w:t>occurred due to higher prices in the group</w:t>
      </w:r>
      <w:r w:rsidRPr="00390647">
        <w:rPr>
          <w:rFonts w:ascii="Arial Narrow" w:hAnsi="Arial Narrow" w:cs="Tahoma"/>
          <w:sz w:val="22"/>
          <w:szCs w:val="22"/>
        </w:rPr>
        <w:t xml:space="preserve"> mineral water and juices by 9.0</w:t>
      </w:r>
      <w:r w:rsidRPr="00390647">
        <w:rPr>
          <w:rFonts w:ascii="Arial Narrow" w:hAnsi="Arial Narrow" w:cs="Tahoma"/>
          <w:sz w:val="22"/>
          <w:szCs w:val="22"/>
        </w:rPr>
        <w:t>% and in the group</w:t>
      </w:r>
      <w:r w:rsidRPr="00390647">
        <w:rPr>
          <w:rFonts w:ascii="Arial Narrow" w:hAnsi="Arial Narrow" w:cs="Tahoma"/>
          <w:sz w:val="22"/>
          <w:szCs w:val="22"/>
        </w:rPr>
        <w:t xml:space="preserve"> other food products by 7.4%, while an increase in prices by 1.5%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390647">
        <w:rPr>
          <w:rFonts w:ascii="Arial Narrow" w:hAnsi="Arial Narrow" w:cs="Tahoma"/>
          <w:sz w:val="22"/>
          <w:szCs w:val="22"/>
        </w:rPr>
        <w:t xml:space="preserve">occurred due to higher prices in the telephone and internet services by </w:t>
      </w:r>
      <w:r w:rsidRPr="00390647">
        <w:rPr>
          <w:rFonts w:ascii="Arial Narrow" w:hAnsi="Arial Narrow" w:cs="Tahoma"/>
          <w:sz w:val="22"/>
          <w:szCs w:val="22"/>
        </w:rPr>
        <w:t>1.7</w:t>
      </w:r>
      <w:r w:rsidRPr="00390647">
        <w:rPr>
          <w:rFonts w:ascii="Arial Narrow" w:hAnsi="Arial Narrow" w:cs="Tahoma"/>
          <w:sz w:val="22"/>
          <w:szCs w:val="22"/>
        </w:rPr>
        <w:t>%</w:t>
      </w:r>
      <w:r w:rsidRPr="00390647">
        <w:rPr>
          <w:rFonts w:ascii="Arial Narrow" w:hAnsi="Arial Narrow" w:cs="Tahoma"/>
          <w:sz w:val="22"/>
          <w:szCs w:val="22"/>
        </w:rPr>
        <w:t xml:space="preserve">. An increase in prices by 0.8%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>Education</w:t>
      </w:r>
      <w:r w:rsidRPr="00390647">
        <w:rPr>
          <w:rFonts w:ascii="Arial Narrow" w:hAnsi="Arial Narrow" w:cs="Tahoma"/>
          <w:sz w:val="22"/>
          <w:szCs w:val="22"/>
        </w:rPr>
        <w:t xml:space="preserve"> occurred due to higher prices in the group non-advanced education by 7.9%.</w:t>
      </w:r>
    </w:p>
    <w:p w:rsidR="0070406B" w:rsidRPr="00390647" w:rsidRDefault="0070406B" w:rsidP="0070406B">
      <w:pPr>
        <w:jc w:val="both"/>
        <w:rPr>
          <w:rFonts w:ascii="Arial Narrow" w:hAnsi="Arial Narrow" w:cs="Tahoma"/>
          <w:sz w:val="22"/>
          <w:szCs w:val="22"/>
        </w:rPr>
      </w:pPr>
    </w:p>
    <w:p w:rsidR="00407ECC" w:rsidRPr="00390647" w:rsidRDefault="00407ECC" w:rsidP="00407ECC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390647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390647">
        <w:rPr>
          <w:rFonts w:ascii="Arial Narrow" w:hAnsi="Arial Narrow" w:cs="Tahoma"/>
          <w:sz w:val="22"/>
          <w:szCs w:val="22"/>
        </w:rPr>
        <w:t>April</w:t>
      </w:r>
      <w:r w:rsidRPr="00390647">
        <w:rPr>
          <w:rFonts w:ascii="Arial Narrow" w:hAnsi="Arial Narrow" w:cs="Tahoma"/>
          <w:sz w:val="22"/>
          <w:szCs w:val="22"/>
        </w:rPr>
        <w:t xml:space="preserve"> 2024 was recorded in the division </w:t>
      </w:r>
      <w:r w:rsidRPr="00390647">
        <w:rPr>
          <w:rFonts w:ascii="Arial Narrow" w:hAnsi="Arial Narrow" w:cs="Tahoma"/>
          <w:i/>
          <w:sz w:val="22"/>
          <w:szCs w:val="22"/>
        </w:rPr>
        <w:t>Clothing and footwear</w:t>
      </w:r>
      <w:r w:rsidRPr="00390647">
        <w:rPr>
          <w:rFonts w:ascii="Arial Narrow" w:hAnsi="Arial Narrow" w:cs="Tahoma"/>
          <w:sz w:val="22"/>
          <w:szCs w:val="22"/>
        </w:rPr>
        <w:t>, by 7.5</w:t>
      </w:r>
      <w:r w:rsidRPr="00390647">
        <w:rPr>
          <w:rFonts w:ascii="Arial Narrow" w:hAnsi="Arial Narrow" w:cs="Tahoma"/>
          <w:sz w:val="22"/>
          <w:szCs w:val="22"/>
        </w:rPr>
        <w:t xml:space="preserve">%, due to seasonal discounts on ready-made clothing and footwear during the year. </w:t>
      </w:r>
    </w:p>
    <w:p w:rsidR="00502006" w:rsidRPr="00390647" w:rsidRDefault="00502006" w:rsidP="003A5D60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502006" w:rsidRPr="00390647" w:rsidRDefault="00502006" w:rsidP="00502006">
      <w:pPr>
        <w:rPr>
          <w:rFonts w:ascii="Arial Narrow" w:hAnsi="Arial Narrow" w:cs="Tahoma"/>
          <w:color w:val="FF0000"/>
          <w:sz w:val="16"/>
          <w:szCs w:val="16"/>
        </w:rPr>
      </w:pPr>
    </w:p>
    <w:p w:rsidR="009A53BA" w:rsidRPr="00390647" w:rsidRDefault="009A53BA" w:rsidP="00502006">
      <w:pPr>
        <w:rPr>
          <w:rFonts w:ascii="Arial Narrow" w:hAnsi="Arial Narrow" w:cs="Tahoma"/>
          <w:color w:val="FF0000"/>
          <w:sz w:val="16"/>
          <w:szCs w:val="16"/>
        </w:rPr>
      </w:pPr>
    </w:p>
    <w:p w:rsidR="00502006" w:rsidRPr="00390647" w:rsidRDefault="00B5409E" w:rsidP="00502006">
      <w:pPr>
        <w:jc w:val="center"/>
        <w:rPr>
          <w:rFonts w:ascii="Arial Narrow" w:hAnsi="Arial Narrow" w:cs="Tahoma"/>
          <w:color w:val="FF0000"/>
          <w:sz w:val="16"/>
          <w:szCs w:val="16"/>
        </w:rPr>
      </w:pPr>
      <w:r w:rsidRPr="0039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9C451" wp14:editId="259D4BDE">
                <wp:simplePos x="0" y="0"/>
                <wp:positionH relativeFrom="margin">
                  <wp:posOffset>2259991</wp:posOffset>
                </wp:positionH>
                <wp:positionV relativeFrom="paragraph">
                  <wp:posOffset>2284375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09E" w:rsidRDefault="00B5409E" w:rsidP="00B540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C45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7.95pt;margin-top:179.85pt;width:71.3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" fillcolor="window" stroked="f" strokeweight=".5pt">
                <v:textbox>
                  <w:txbxContent>
                    <w:p w:rsidR="00B5409E" w:rsidRDefault="00B5409E" w:rsidP="00B540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F7F2E" wp14:editId="783ED050">
                <wp:simplePos x="0" y="0"/>
                <wp:positionH relativeFrom="margin">
                  <wp:posOffset>3539769</wp:posOffset>
                </wp:positionH>
                <wp:positionV relativeFrom="paragraph">
                  <wp:posOffset>2291715</wp:posOffset>
                </wp:positionV>
                <wp:extent cx="906145" cy="294199"/>
                <wp:effectExtent l="0" t="0" r="825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09E" w:rsidRDefault="00B5409E" w:rsidP="00B540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7F2E" id="Text Box 19" o:spid="_x0000_s1027" type="#_x0000_t202" style="position:absolute;left:0;text-align:left;margin-left:278.7pt;margin-top:180.45pt;width:71.3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" fillcolor="window" stroked="f" strokeweight=".5pt">
                <v:textbox>
                  <w:txbxContent>
                    <w:p w:rsidR="00B5409E" w:rsidRDefault="00B5409E" w:rsidP="00B540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006" w:rsidRPr="00390647">
        <w:rPr>
          <w:rFonts w:ascii="Arial Narrow" w:hAnsi="Arial Narrow" w:cs="Arial"/>
          <w:bCs/>
          <w:noProof/>
          <w:color w:val="FF0000"/>
          <w:sz w:val="16"/>
          <w:szCs w:val="16"/>
        </w:rPr>
        <w:drawing>
          <wp:inline distT="0" distB="0" distL="0" distR="0" wp14:anchorId="42A2849E" wp14:editId="6FC66C8D">
            <wp:extent cx="6417310" cy="2638425"/>
            <wp:effectExtent l="0" t="0" r="2540" b="0"/>
            <wp:docPr id="26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006" w:rsidRPr="00390647" w:rsidRDefault="00502006" w:rsidP="00502006">
      <w:pPr>
        <w:jc w:val="center"/>
        <w:rPr>
          <w:rFonts w:ascii="Arial Narrow" w:hAnsi="Arial Narrow" w:cs="Tahoma"/>
          <w:sz w:val="16"/>
          <w:szCs w:val="16"/>
        </w:rPr>
      </w:pPr>
    </w:p>
    <w:p w:rsidR="00502006" w:rsidRPr="00390647" w:rsidRDefault="00B5409E" w:rsidP="00502006">
      <w:pPr>
        <w:jc w:val="center"/>
        <w:rPr>
          <w:rFonts w:ascii="Arial Narrow" w:hAnsi="Arial Narrow" w:cs="Tahoma"/>
          <w:sz w:val="16"/>
          <w:szCs w:val="16"/>
        </w:rPr>
      </w:pPr>
      <w:r w:rsidRPr="00390647">
        <w:rPr>
          <w:rFonts w:ascii="Arial Narrow" w:hAnsi="Arial Narrow" w:cs="Tahoma"/>
          <w:sz w:val="16"/>
          <w:szCs w:val="16"/>
        </w:rPr>
        <w:t>Graph 2</w:t>
      </w:r>
      <w:r w:rsidR="00502006" w:rsidRPr="00390647">
        <w:rPr>
          <w:rFonts w:ascii="Arial Narrow" w:hAnsi="Arial Narrow" w:cs="Tahoma"/>
          <w:sz w:val="16"/>
          <w:szCs w:val="16"/>
        </w:rPr>
        <w:t>. Monthly and annual inflation</w:t>
      </w:r>
    </w:p>
    <w:p w:rsidR="00502006" w:rsidRPr="00390647" w:rsidRDefault="00502006" w:rsidP="00502006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</w:p>
    <w:p w:rsidR="00BC2444" w:rsidRPr="00390647" w:rsidRDefault="00BC2444" w:rsidP="00502006">
      <w:pPr>
        <w:rPr>
          <w:color w:val="000000" w:themeColor="text1"/>
          <w:sz w:val="16"/>
          <w:szCs w:val="16"/>
        </w:rPr>
      </w:pPr>
    </w:p>
    <w:p w:rsidR="00BC2444" w:rsidRPr="00390647" w:rsidRDefault="00BC2444" w:rsidP="00502006">
      <w:pPr>
        <w:rPr>
          <w:color w:val="000000" w:themeColor="text1"/>
          <w:sz w:val="16"/>
          <w:szCs w:val="16"/>
        </w:rPr>
      </w:pPr>
    </w:p>
    <w:p w:rsidR="00597FD3" w:rsidRPr="00390647" w:rsidRDefault="00597FD3" w:rsidP="00502006">
      <w:pPr>
        <w:rPr>
          <w:color w:val="000000" w:themeColor="text1"/>
          <w:sz w:val="16"/>
          <w:szCs w:val="16"/>
        </w:rPr>
      </w:pPr>
    </w:p>
    <w:p w:rsidR="00597FD3" w:rsidRPr="00390647" w:rsidRDefault="00597FD3" w:rsidP="00502006">
      <w:pPr>
        <w:rPr>
          <w:color w:val="000000" w:themeColor="text1"/>
          <w:sz w:val="16"/>
          <w:szCs w:val="16"/>
        </w:rPr>
      </w:pPr>
    </w:p>
    <w:p w:rsidR="00597FD3" w:rsidRPr="00390647" w:rsidRDefault="00597FD3" w:rsidP="00502006">
      <w:pPr>
        <w:rPr>
          <w:color w:val="000000" w:themeColor="text1"/>
          <w:sz w:val="16"/>
          <w:szCs w:val="16"/>
        </w:rPr>
      </w:pPr>
    </w:p>
    <w:p w:rsidR="00D3414D" w:rsidRPr="00390647" w:rsidRDefault="00D3414D" w:rsidP="00502006">
      <w:pPr>
        <w:rPr>
          <w:color w:val="000000" w:themeColor="text1"/>
          <w:sz w:val="16"/>
          <w:szCs w:val="16"/>
        </w:rPr>
      </w:pPr>
    </w:p>
    <w:p w:rsidR="00D3414D" w:rsidRPr="00390647" w:rsidRDefault="00D3414D" w:rsidP="00502006">
      <w:pPr>
        <w:rPr>
          <w:color w:val="000000" w:themeColor="text1"/>
          <w:sz w:val="16"/>
          <w:szCs w:val="16"/>
        </w:rPr>
      </w:pPr>
    </w:p>
    <w:p w:rsidR="00597FD3" w:rsidRPr="00390647" w:rsidRDefault="00597FD3" w:rsidP="00502006">
      <w:pPr>
        <w:rPr>
          <w:color w:val="000000" w:themeColor="text1"/>
          <w:sz w:val="16"/>
          <w:szCs w:val="16"/>
        </w:rPr>
      </w:pPr>
    </w:p>
    <w:p w:rsidR="00F95518" w:rsidRPr="00390647" w:rsidRDefault="0036606F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390647">
        <w:rPr>
          <w:rFonts w:ascii="Arial Narrow" w:hAnsi="Arial Narrow" w:cs="Tahoma"/>
          <w:b/>
          <w:bCs/>
          <w:sz w:val="28"/>
          <w:szCs w:val="30"/>
        </w:rPr>
        <w:lastRenderedPageBreak/>
        <w:t>Working-day adjusted industrial production (Jan-Apr 2024/Jan-Apr 2023) decreased by</w:t>
      </w:r>
      <w:r w:rsidR="00F95518" w:rsidRPr="00390647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54010F" w:rsidRPr="00390647">
        <w:rPr>
          <w:rFonts w:ascii="Arial Narrow" w:hAnsi="Arial Narrow" w:cs="Tahoma"/>
          <w:b/>
          <w:bCs/>
          <w:sz w:val="28"/>
          <w:szCs w:val="30"/>
        </w:rPr>
        <w:t>6</w:t>
      </w:r>
      <w:r w:rsidRPr="00390647">
        <w:rPr>
          <w:rFonts w:ascii="Arial Narrow" w:hAnsi="Arial Narrow" w:cs="Tahoma"/>
          <w:b/>
          <w:bCs/>
          <w:sz w:val="28"/>
          <w:szCs w:val="30"/>
        </w:rPr>
        <w:t>.</w:t>
      </w:r>
      <w:r w:rsidR="00597FD3" w:rsidRPr="00390647">
        <w:rPr>
          <w:rFonts w:ascii="Arial Narrow" w:hAnsi="Arial Narrow" w:cs="Tahoma"/>
          <w:b/>
          <w:bCs/>
          <w:sz w:val="28"/>
          <w:szCs w:val="30"/>
        </w:rPr>
        <w:t>2</w:t>
      </w:r>
      <w:r w:rsidR="00F95518" w:rsidRPr="00390647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390647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36606F" w:rsidRPr="00390647" w:rsidRDefault="0036606F" w:rsidP="0036606F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>Working-day adjusted industrial production in Republika Srpska in the period January-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compared to the same </w:t>
      </w:r>
      <w:r w:rsidRPr="00390647">
        <w:rPr>
          <w:rFonts w:ascii="Arial Narrow" w:hAnsi="Arial Narrow" w:cs="Tahoma"/>
          <w:sz w:val="22"/>
        </w:rPr>
        <w:t>period of 2023, decreased by 6.2</w:t>
      </w:r>
      <w:r w:rsidRPr="00390647">
        <w:rPr>
          <w:rFonts w:ascii="Arial Narrow" w:hAnsi="Arial Narrow" w:cs="Tahoma"/>
          <w:sz w:val="22"/>
        </w:rPr>
        <w:t xml:space="preserve">%. During the same period, in the section </w:t>
      </w:r>
      <w:r w:rsidRPr="00390647">
        <w:rPr>
          <w:rFonts w:ascii="Arial Narrow" w:hAnsi="Arial Narrow" w:cs="Tahoma"/>
          <w:i/>
          <w:sz w:val="22"/>
        </w:rPr>
        <w:t>Electricity, gas, steam and air-conditioning supply</w:t>
      </w:r>
      <w:r w:rsidRPr="00390647">
        <w:rPr>
          <w:rFonts w:ascii="Arial Narrow" w:hAnsi="Arial Narrow" w:cs="Tahoma"/>
          <w:sz w:val="22"/>
        </w:rPr>
        <w:t xml:space="preserve"> a decrease by </w:t>
      </w:r>
      <w:r w:rsidRPr="00390647">
        <w:rPr>
          <w:rFonts w:ascii="Arial Narrow" w:hAnsi="Arial Narrow" w:cs="Tahoma"/>
          <w:sz w:val="22"/>
        </w:rPr>
        <w:t>8.6</w:t>
      </w:r>
      <w:r w:rsidRPr="00390647">
        <w:rPr>
          <w:rFonts w:ascii="Arial Narrow" w:hAnsi="Arial Narrow" w:cs="Tahoma"/>
          <w:sz w:val="22"/>
        </w:rPr>
        <w:t xml:space="preserve">% was recorded, in the section </w:t>
      </w:r>
      <w:r w:rsidRPr="00390647">
        <w:rPr>
          <w:rFonts w:ascii="Arial Narrow" w:hAnsi="Arial Narrow" w:cs="Tahoma"/>
          <w:i/>
          <w:sz w:val="22"/>
        </w:rPr>
        <w:t xml:space="preserve">Manufacturing </w:t>
      </w:r>
      <w:r w:rsidRPr="00390647">
        <w:rPr>
          <w:rFonts w:ascii="Arial Narrow" w:hAnsi="Arial Narrow" w:cs="Tahoma"/>
          <w:sz w:val="22"/>
        </w:rPr>
        <w:t>a decrease by 4.6</w:t>
      </w:r>
      <w:r w:rsidRPr="00390647">
        <w:rPr>
          <w:rFonts w:ascii="Arial Narrow" w:hAnsi="Arial Narrow" w:cs="Tahoma"/>
          <w:sz w:val="22"/>
        </w:rPr>
        <w:t xml:space="preserve">% and in the section </w:t>
      </w:r>
      <w:r w:rsidRPr="00390647">
        <w:rPr>
          <w:rFonts w:ascii="Arial Narrow" w:hAnsi="Arial Narrow" w:cs="Tahoma"/>
          <w:i/>
          <w:sz w:val="22"/>
        </w:rPr>
        <w:t xml:space="preserve">Mining and quarrying </w:t>
      </w:r>
      <w:r w:rsidRPr="00390647">
        <w:rPr>
          <w:rFonts w:ascii="Arial Narrow" w:hAnsi="Arial Narrow" w:cs="Tahoma"/>
          <w:sz w:val="22"/>
        </w:rPr>
        <w:t>a decrease by 14.9</w:t>
      </w:r>
      <w:r w:rsidRPr="00390647">
        <w:rPr>
          <w:rFonts w:ascii="Arial Narrow" w:hAnsi="Arial Narrow" w:cs="Tahoma"/>
          <w:sz w:val="22"/>
        </w:rPr>
        <w:t>%.</w:t>
      </w:r>
    </w:p>
    <w:p w:rsidR="0036606F" w:rsidRPr="00390647" w:rsidRDefault="0036606F" w:rsidP="0036606F">
      <w:pPr>
        <w:jc w:val="both"/>
        <w:rPr>
          <w:rFonts w:ascii="Arial Narrow" w:hAnsi="Arial Narrow" w:cs="Tahoma"/>
          <w:sz w:val="22"/>
        </w:rPr>
      </w:pPr>
    </w:p>
    <w:p w:rsidR="0036606F" w:rsidRPr="00390647" w:rsidRDefault="0036606F" w:rsidP="0036606F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compared to </w:t>
      </w:r>
      <w:r w:rsidRPr="00390647">
        <w:rPr>
          <w:rFonts w:ascii="Arial Narrow" w:hAnsi="Arial Narrow" w:cs="Tahoma"/>
          <w:sz w:val="22"/>
        </w:rPr>
        <w:t>March</w:t>
      </w:r>
      <w:r w:rsidRPr="00390647">
        <w:rPr>
          <w:rFonts w:ascii="Arial Narrow" w:hAnsi="Arial Narrow" w:cs="Tahoma"/>
          <w:sz w:val="22"/>
        </w:rPr>
        <w:t xml:space="preserve"> 2024, </w:t>
      </w:r>
      <w:r w:rsidRPr="00390647">
        <w:rPr>
          <w:rFonts w:ascii="Arial Narrow" w:hAnsi="Arial Narrow" w:cs="Tahoma"/>
          <w:sz w:val="22"/>
        </w:rPr>
        <w:t>increased by 0.</w:t>
      </w:r>
      <w:r w:rsidRPr="00390647">
        <w:rPr>
          <w:rFonts w:ascii="Arial Narrow" w:hAnsi="Arial Narrow" w:cs="Tahoma"/>
          <w:sz w:val="22"/>
        </w:rPr>
        <w:t>6%.</w:t>
      </w:r>
    </w:p>
    <w:p w:rsidR="0036606F" w:rsidRPr="00390647" w:rsidRDefault="0036606F" w:rsidP="0036606F">
      <w:pPr>
        <w:jc w:val="both"/>
        <w:rPr>
          <w:rFonts w:ascii="Arial Narrow" w:hAnsi="Arial Narrow" w:cs="Tahoma"/>
          <w:sz w:val="22"/>
        </w:rPr>
      </w:pPr>
    </w:p>
    <w:p w:rsidR="0036606F" w:rsidRPr="00390647" w:rsidRDefault="0036606F" w:rsidP="0036606F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Working-day adjusted industrial production in Republika Srpska in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compared to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2023, decreased by </w:t>
      </w:r>
      <w:r w:rsidRPr="00390647">
        <w:rPr>
          <w:rFonts w:ascii="Arial Narrow" w:hAnsi="Arial Narrow" w:cs="Tahoma"/>
          <w:sz w:val="22"/>
        </w:rPr>
        <w:t>6.3</w:t>
      </w:r>
      <w:r w:rsidRPr="00390647">
        <w:rPr>
          <w:rFonts w:ascii="Arial Narrow" w:hAnsi="Arial Narrow" w:cs="Tahoma"/>
          <w:sz w:val="22"/>
        </w:rPr>
        <w:t>%</w:t>
      </w:r>
      <w:r w:rsidRPr="00390647">
        <w:rPr>
          <w:rFonts w:ascii="Arial Narrow" w:hAnsi="Arial Narrow" w:cs="Tahoma"/>
          <w:sz w:val="22"/>
        </w:rPr>
        <w:t>.</w:t>
      </w:r>
    </w:p>
    <w:p w:rsidR="0036606F" w:rsidRPr="00390647" w:rsidRDefault="0036606F" w:rsidP="0036606F">
      <w:pPr>
        <w:jc w:val="both"/>
        <w:rPr>
          <w:rFonts w:ascii="Arial Narrow" w:hAnsi="Arial Narrow" w:cs="Tahoma"/>
          <w:sz w:val="22"/>
        </w:rPr>
      </w:pPr>
    </w:p>
    <w:p w:rsidR="008967F4" w:rsidRPr="00390647" w:rsidRDefault="008967F4" w:rsidP="008967F4">
      <w:pPr>
        <w:jc w:val="both"/>
        <w:rPr>
          <w:rFonts w:ascii="Arial Narrow" w:hAnsi="Arial Narrow" w:cs="Tahoma"/>
          <w:color w:val="000000" w:themeColor="text1"/>
          <w:sz w:val="22"/>
        </w:rPr>
      </w:pPr>
    </w:p>
    <w:p w:rsidR="008967F4" w:rsidRPr="00390647" w:rsidRDefault="00B5409E" w:rsidP="008967F4">
      <w:pPr>
        <w:jc w:val="both"/>
        <w:rPr>
          <w:rFonts w:ascii="Arial Narrow" w:hAnsi="Arial Narrow" w:cs="Tahoma"/>
          <w:color w:val="000000" w:themeColor="text1"/>
          <w:sz w:val="22"/>
        </w:rPr>
      </w:pPr>
      <w:r w:rsidRPr="0039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4D453" wp14:editId="56022D3F">
                <wp:simplePos x="0" y="0"/>
                <wp:positionH relativeFrom="margin">
                  <wp:posOffset>3825850</wp:posOffset>
                </wp:positionH>
                <wp:positionV relativeFrom="paragraph">
                  <wp:posOffset>2838501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09E" w:rsidRDefault="00B5409E" w:rsidP="00B540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D453" id="Text Box 28" o:spid="_x0000_s1028" type="#_x0000_t202" style="position:absolute;left:0;text-align:left;margin-left:301.25pt;margin-top:223.5pt;width:1in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" fillcolor="window" stroked="f" strokeweight=".5pt">
                <v:textbox>
                  <w:txbxContent>
                    <w:p w:rsidR="00B5409E" w:rsidRDefault="00B5409E" w:rsidP="00B540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54E2D" wp14:editId="4644C773">
                <wp:simplePos x="0" y="0"/>
                <wp:positionH relativeFrom="margin">
                  <wp:posOffset>2312289</wp:posOffset>
                </wp:positionH>
                <wp:positionV relativeFrom="paragraph">
                  <wp:posOffset>2852420</wp:posOffset>
                </wp:positionV>
                <wp:extent cx="1272845" cy="276225"/>
                <wp:effectExtent l="0" t="0" r="381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09E" w:rsidRDefault="00B5409E" w:rsidP="00B540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4E2D" id="Text Box 27" o:spid="_x0000_s1029" type="#_x0000_t202" style="position:absolute;left:0;text-align:left;margin-left:182.05pt;margin-top:224.6pt;width:100.2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" fillcolor="window" stroked="f" strokeweight=".5pt">
                <v:textbox>
                  <w:txbxContent>
                    <w:p w:rsidR="00B5409E" w:rsidRDefault="00B5409E" w:rsidP="00B540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B24" w:rsidRPr="003906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732BE1" w:rsidRPr="00390647">
        <w:rPr>
          <w:noProof/>
        </w:rPr>
        <w:drawing>
          <wp:inline distT="0" distB="0" distL="0" distR="0" wp14:anchorId="103203C0" wp14:editId="69C6A295">
            <wp:extent cx="6480810" cy="316604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390647" w:rsidRDefault="00C411FF" w:rsidP="00C411FF">
      <w:pPr>
        <w:ind w:left="-170"/>
        <w:jc w:val="center"/>
        <w:rPr>
          <w:rFonts w:ascii="Tahoma" w:hAnsi="Tahoma" w:cs="Tahoma"/>
          <w:color w:val="000000" w:themeColor="text1"/>
          <w:sz w:val="14"/>
          <w:szCs w:val="14"/>
        </w:rPr>
      </w:pPr>
    </w:p>
    <w:p w:rsidR="00E15D41" w:rsidRPr="00390647" w:rsidRDefault="00B5409E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390647">
        <w:rPr>
          <w:rFonts w:ascii="Arial Narrow" w:hAnsi="Arial Narrow" w:cs="Tahoma"/>
          <w:sz w:val="16"/>
          <w:szCs w:val="16"/>
        </w:rPr>
        <w:t>Graph</w:t>
      </w:r>
      <w:r w:rsidR="00E15D41" w:rsidRPr="00390647">
        <w:rPr>
          <w:rFonts w:ascii="Arial Narrow" w:hAnsi="Arial Narrow" w:cs="Tahoma"/>
          <w:sz w:val="16"/>
          <w:szCs w:val="16"/>
        </w:rPr>
        <w:t xml:space="preserve"> 3. </w:t>
      </w:r>
      <w:r w:rsidRPr="00390647">
        <w:rPr>
          <w:rFonts w:ascii="Arial Narrow" w:hAnsi="Arial Narrow" w:cs="Tahoma"/>
          <w:sz w:val="16"/>
          <w:szCs w:val="16"/>
        </w:rPr>
        <w:t xml:space="preserve">Indices of industrial production, April </w:t>
      </w:r>
      <w:r w:rsidR="00C411FF" w:rsidRPr="00390647">
        <w:rPr>
          <w:rFonts w:ascii="Arial Narrow" w:hAnsi="Arial Narrow" w:cs="Tahoma"/>
          <w:sz w:val="16"/>
          <w:szCs w:val="16"/>
        </w:rPr>
        <w:t>20</w:t>
      </w:r>
      <w:r w:rsidR="00A14771" w:rsidRPr="00390647">
        <w:rPr>
          <w:rFonts w:ascii="Arial Narrow" w:hAnsi="Arial Narrow" w:cs="Tahoma"/>
          <w:sz w:val="16"/>
          <w:szCs w:val="16"/>
        </w:rPr>
        <w:t>20</w:t>
      </w:r>
      <w:r w:rsidR="00C411FF" w:rsidRPr="00390647">
        <w:rPr>
          <w:rFonts w:ascii="Arial Narrow" w:hAnsi="Arial Narrow" w:cs="Tahoma"/>
          <w:sz w:val="16"/>
          <w:szCs w:val="16"/>
        </w:rPr>
        <w:t xml:space="preserve"> – </w:t>
      </w:r>
      <w:r w:rsidRPr="00390647">
        <w:rPr>
          <w:rFonts w:ascii="Arial Narrow" w:hAnsi="Arial Narrow" w:cs="Tahoma"/>
          <w:sz w:val="16"/>
          <w:szCs w:val="16"/>
        </w:rPr>
        <w:t>April</w:t>
      </w:r>
      <w:r w:rsidR="00C411FF" w:rsidRPr="00390647">
        <w:rPr>
          <w:rFonts w:ascii="Arial Narrow" w:hAnsi="Arial Narrow" w:cs="Tahoma"/>
          <w:sz w:val="16"/>
          <w:szCs w:val="16"/>
        </w:rPr>
        <w:t xml:space="preserve"> 202</w:t>
      </w:r>
      <w:r w:rsidR="00A14771" w:rsidRPr="00390647">
        <w:rPr>
          <w:rFonts w:ascii="Arial Narrow" w:hAnsi="Arial Narrow" w:cs="Tahoma"/>
          <w:sz w:val="16"/>
          <w:szCs w:val="16"/>
        </w:rPr>
        <w:t>4</w:t>
      </w:r>
      <w:r w:rsidR="00C411FF" w:rsidRPr="00390647">
        <w:rPr>
          <w:rFonts w:ascii="Arial Narrow" w:hAnsi="Arial Narrow" w:cs="Tahoma"/>
          <w:sz w:val="16"/>
          <w:szCs w:val="16"/>
        </w:rPr>
        <w:t xml:space="preserve"> (</w:t>
      </w:r>
      <w:r w:rsidR="00C411FF" w:rsidRPr="00390647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390647">
        <w:rPr>
          <w:rFonts w:ascii="Arial Narrow" w:hAnsi="Arial Narrow" w:cs="Tahoma"/>
          <w:sz w:val="16"/>
          <w:szCs w:val="16"/>
        </w:rPr>
        <w:t>20</w:t>
      </w:r>
      <w:r w:rsidR="00A14771" w:rsidRPr="00390647">
        <w:rPr>
          <w:rFonts w:ascii="Arial Narrow" w:hAnsi="Arial Narrow" w:cs="Tahoma"/>
          <w:sz w:val="16"/>
          <w:szCs w:val="16"/>
        </w:rPr>
        <w:t>21</w:t>
      </w:r>
      <w:r w:rsidR="00C411FF" w:rsidRPr="00390647">
        <w:rPr>
          <w:rFonts w:ascii="Arial Narrow" w:hAnsi="Arial Narrow" w:cs="Tahoma"/>
          <w:sz w:val="16"/>
          <w:szCs w:val="16"/>
        </w:rPr>
        <w:t>=100)</w:t>
      </w:r>
    </w:p>
    <w:p w:rsidR="00C520F2" w:rsidRPr="00390647" w:rsidRDefault="00C520F2" w:rsidP="009C3C6C">
      <w:pPr>
        <w:jc w:val="center"/>
        <w:rPr>
          <w:rFonts w:ascii="Tahoma" w:hAnsi="Tahoma" w:cs="Tahoma"/>
          <w:bCs/>
          <w:color w:val="FF0000"/>
          <w:spacing w:val="-3"/>
          <w:sz w:val="16"/>
          <w:szCs w:val="16"/>
        </w:rPr>
      </w:pPr>
    </w:p>
    <w:p w:rsidR="00A22D9B" w:rsidRPr="00390647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color w:val="000000" w:themeColor="text1"/>
          <w:sz w:val="28"/>
        </w:rPr>
      </w:pPr>
    </w:p>
    <w:p w:rsidR="00A22D9B" w:rsidRPr="00390647" w:rsidRDefault="0036606F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390647">
        <w:rPr>
          <w:rFonts w:ascii="Arial Narrow" w:hAnsi="Arial Narrow" w:cs="Tahoma"/>
          <w:b/>
          <w:sz w:val="28"/>
        </w:rPr>
        <w:t>Number of employees in industry</w:t>
      </w:r>
      <w:r w:rsidR="00A22D9B" w:rsidRPr="00390647">
        <w:rPr>
          <w:rFonts w:ascii="Arial Narrow" w:hAnsi="Arial Narrow" w:cs="Tahoma"/>
          <w:b/>
          <w:sz w:val="28"/>
        </w:rPr>
        <w:t xml:space="preserve"> (</w:t>
      </w:r>
      <w:r w:rsidRPr="00390647">
        <w:rPr>
          <w:rFonts w:ascii="Arial Narrow" w:hAnsi="Arial Narrow" w:cs="Tahoma"/>
          <w:b/>
          <w:sz w:val="28"/>
        </w:rPr>
        <w:t>Apr</w:t>
      </w:r>
      <w:r w:rsidR="00A22D9B" w:rsidRPr="00390647">
        <w:rPr>
          <w:rFonts w:ascii="Arial Narrow" w:hAnsi="Arial Narrow" w:cs="Tahoma"/>
          <w:b/>
          <w:sz w:val="28"/>
          <w:szCs w:val="30"/>
        </w:rPr>
        <w:t xml:space="preserve"> 202</w:t>
      </w:r>
      <w:r w:rsidR="00834C43" w:rsidRPr="00390647">
        <w:rPr>
          <w:rFonts w:ascii="Arial Narrow" w:hAnsi="Arial Narrow" w:cs="Tahoma"/>
          <w:b/>
          <w:sz w:val="28"/>
          <w:szCs w:val="30"/>
        </w:rPr>
        <w:t>4</w:t>
      </w:r>
      <w:r w:rsidR="006E282D" w:rsidRPr="00390647">
        <w:rPr>
          <w:rFonts w:ascii="Arial Narrow" w:hAnsi="Arial Narrow" w:cs="Tahoma"/>
          <w:b/>
          <w:sz w:val="28"/>
          <w:szCs w:val="30"/>
        </w:rPr>
        <w:t>/</w:t>
      </w:r>
      <w:r w:rsidRPr="00390647">
        <w:rPr>
          <w:rFonts w:ascii="Arial Narrow" w:hAnsi="Arial Narrow" w:cs="Tahoma"/>
          <w:b/>
          <w:sz w:val="28"/>
        </w:rPr>
        <w:t>Apr</w:t>
      </w:r>
      <w:r w:rsidR="00935795" w:rsidRPr="00390647">
        <w:rPr>
          <w:rFonts w:ascii="Arial Narrow" w:hAnsi="Arial Narrow" w:cs="Tahoma"/>
          <w:b/>
          <w:sz w:val="28"/>
        </w:rPr>
        <w:t xml:space="preserve"> </w:t>
      </w:r>
      <w:r w:rsidR="00A22D9B" w:rsidRPr="00390647">
        <w:rPr>
          <w:rFonts w:ascii="Arial Narrow" w:hAnsi="Arial Narrow" w:cs="Tahoma"/>
          <w:b/>
          <w:bCs/>
          <w:sz w:val="28"/>
          <w:szCs w:val="30"/>
        </w:rPr>
        <w:t>202</w:t>
      </w:r>
      <w:r w:rsidR="00A86A82" w:rsidRPr="00390647">
        <w:rPr>
          <w:rFonts w:ascii="Arial Narrow" w:hAnsi="Arial Narrow" w:cs="Tahoma"/>
          <w:b/>
          <w:bCs/>
          <w:sz w:val="28"/>
          <w:szCs w:val="30"/>
        </w:rPr>
        <w:t>3</w:t>
      </w:r>
      <w:r w:rsidR="00A22D9B" w:rsidRPr="00390647">
        <w:rPr>
          <w:rFonts w:ascii="Arial Narrow" w:hAnsi="Arial Narrow" w:cs="Tahoma"/>
          <w:b/>
          <w:sz w:val="28"/>
        </w:rPr>
        <w:t xml:space="preserve">) </w:t>
      </w:r>
      <w:r w:rsidRPr="00390647">
        <w:rPr>
          <w:rFonts w:ascii="Arial Narrow" w:hAnsi="Arial Narrow" w:cs="Tahoma"/>
          <w:b/>
          <w:sz w:val="28"/>
        </w:rPr>
        <w:t>decreased by</w:t>
      </w:r>
      <w:r w:rsidR="00A22D9B" w:rsidRPr="00390647">
        <w:rPr>
          <w:rFonts w:ascii="Arial Narrow" w:hAnsi="Arial Narrow" w:cs="Tahoma"/>
          <w:b/>
          <w:sz w:val="28"/>
        </w:rPr>
        <w:t xml:space="preserve"> </w:t>
      </w:r>
      <w:r w:rsidRPr="00390647">
        <w:rPr>
          <w:rFonts w:ascii="Arial Narrow" w:hAnsi="Arial Narrow" w:cs="Tahoma"/>
          <w:b/>
          <w:sz w:val="28"/>
        </w:rPr>
        <w:t>4.</w:t>
      </w:r>
      <w:r w:rsidR="00665205" w:rsidRPr="00390647">
        <w:rPr>
          <w:rFonts w:ascii="Arial Narrow" w:hAnsi="Arial Narrow" w:cs="Tahoma"/>
          <w:b/>
          <w:sz w:val="28"/>
        </w:rPr>
        <w:t>7</w:t>
      </w:r>
      <w:r w:rsidR="00A22D9B" w:rsidRPr="00390647">
        <w:rPr>
          <w:rFonts w:ascii="Arial Narrow" w:hAnsi="Arial Narrow" w:cs="Tahoma"/>
          <w:b/>
          <w:sz w:val="28"/>
        </w:rPr>
        <w:t>%</w:t>
      </w:r>
    </w:p>
    <w:p w:rsidR="0097485C" w:rsidRPr="00390647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36606F" w:rsidRPr="00390647" w:rsidRDefault="0036606F" w:rsidP="0036606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390647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390647">
        <w:rPr>
          <w:rFonts w:ascii="Arial Narrow" w:hAnsi="Arial Narrow" w:cs="Tahoma"/>
          <w:sz w:val="22"/>
          <w:lang w:val="en-US"/>
        </w:rPr>
        <w:t>April</w:t>
      </w:r>
      <w:r w:rsidRPr="00390647">
        <w:rPr>
          <w:rFonts w:ascii="Arial Narrow" w:hAnsi="Arial Narrow" w:cs="Tahoma"/>
          <w:sz w:val="22"/>
          <w:lang w:val="en-US"/>
        </w:rPr>
        <w:t xml:space="preserve"> 2024, compared to the same mon</w:t>
      </w:r>
      <w:r w:rsidRPr="00390647">
        <w:rPr>
          <w:rFonts w:ascii="Arial Narrow" w:hAnsi="Arial Narrow" w:cs="Tahoma"/>
          <w:sz w:val="22"/>
          <w:lang w:val="en-US"/>
        </w:rPr>
        <w:t>th of the previous year, was 4.7</w:t>
      </w:r>
      <w:r w:rsidRPr="00390647">
        <w:rPr>
          <w:rFonts w:ascii="Arial Narrow" w:hAnsi="Arial Narrow" w:cs="Tahoma"/>
          <w:sz w:val="22"/>
          <w:lang w:val="en-US"/>
        </w:rPr>
        <w:t xml:space="preserve">% lower. </w:t>
      </w:r>
    </w:p>
    <w:p w:rsidR="0036606F" w:rsidRPr="00390647" w:rsidRDefault="0036606F" w:rsidP="0036606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36606F" w:rsidRPr="00390647" w:rsidRDefault="0036606F" w:rsidP="0036606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390647">
        <w:rPr>
          <w:rFonts w:ascii="Arial Narrow" w:hAnsi="Arial Narrow" w:cs="Tahoma"/>
          <w:sz w:val="22"/>
          <w:lang w:val="en-US"/>
        </w:rPr>
        <w:t xml:space="preserve">Number of employees in </w:t>
      </w:r>
      <w:r w:rsidRPr="00390647">
        <w:rPr>
          <w:rFonts w:ascii="Arial Narrow" w:hAnsi="Arial Narrow" w:cs="Tahoma"/>
          <w:sz w:val="22"/>
          <w:lang w:val="en-US"/>
        </w:rPr>
        <w:t>April</w:t>
      </w:r>
      <w:r w:rsidRPr="00390647">
        <w:rPr>
          <w:rFonts w:ascii="Arial Narrow" w:hAnsi="Arial Narrow" w:cs="Tahoma"/>
          <w:sz w:val="22"/>
          <w:lang w:val="en-US"/>
        </w:rPr>
        <w:t xml:space="preserve"> 2024, compa</w:t>
      </w:r>
      <w:r w:rsidRPr="00390647">
        <w:rPr>
          <w:rFonts w:ascii="Arial Narrow" w:hAnsi="Arial Narrow" w:cs="Tahoma"/>
          <w:sz w:val="22"/>
          <w:lang w:val="en-US"/>
        </w:rPr>
        <w:t>red to the 2023 average, was 3.9</w:t>
      </w:r>
      <w:r w:rsidRPr="00390647">
        <w:rPr>
          <w:rFonts w:ascii="Arial Narrow" w:hAnsi="Arial Narrow" w:cs="Tahoma"/>
          <w:sz w:val="22"/>
          <w:lang w:val="en-US"/>
        </w:rPr>
        <w:t xml:space="preserve">% lower, while compared to </w:t>
      </w:r>
      <w:r w:rsidRPr="00390647">
        <w:rPr>
          <w:rFonts w:ascii="Arial Narrow" w:hAnsi="Arial Narrow" w:cs="Tahoma"/>
          <w:sz w:val="22"/>
          <w:lang w:val="en-US"/>
        </w:rPr>
        <w:t>March 2024 it was 0.5</w:t>
      </w:r>
      <w:r w:rsidRPr="00390647">
        <w:rPr>
          <w:rFonts w:ascii="Arial Narrow" w:hAnsi="Arial Narrow" w:cs="Tahoma"/>
          <w:sz w:val="22"/>
          <w:lang w:val="en-US"/>
        </w:rPr>
        <w:t>% lower</w:t>
      </w:r>
      <w:r w:rsidRPr="00390647">
        <w:rPr>
          <w:rFonts w:ascii="Arial Narrow" w:hAnsi="Arial Narrow" w:cs="Tahoma"/>
          <w:sz w:val="22"/>
          <w:lang w:val="en-US"/>
        </w:rPr>
        <w:t>.</w:t>
      </w:r>
    </w:p>
    <w:p w:rsidR="00994984" w:rsidRPr="00390647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390647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BD5F3E" w:rsidRPr="00390647" w:rsidRDefault="00071230" w:rsidP="00BD5F3E">
      <w:pPr>
        <w:rPr>
          <w:rFonts w:ascii="Arial Narrow" w:hAnsi="Arial Narrow" w:cs="Tahoma"/>
          <w:b/>
          <w:sz w:val="30"/>
          <w:szCs w:val="30"/>
        </w:rPr>
      </w:pPr>
      <w:r w:rsidRPr="00390647">
        <w:rPr>
          <w:rFonts w:ascii="Arial Narrow" w:hAnsi="Arial Narrow" w:cs="Tahoma"/>
          <w:b/>
          <w:sz w:val="30"/>
          <w:szCs w:val="30"/>
        </w:rPr>
        <w:t>In the period January-April 2024 the highest value of export was that of export to Croatia, while the highest value of import was that of import from Serbia</w:t>
      </w:r>
    </w:p>
    <w:p w:rsidR="00071230" w:rsidRPr="00390647" w:rsidRDefault="00071230" w:rsidP="00BD5F3E">
      <w:pPr>
        <w:rPr>
          <w:rFonts w:ascii="Arial Narrow" w:hAnsi="Arial Narrow" w:cs="Tahoma"/>
          <w:sz w:val="22"/>
        </w:rPr>
      </w:pPr>
    </w:p>
    <w:p w:rsidR="00071230" w:rsidRPr="00390647" w:rsidRDefault="00071230" w:rsidP="00071230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In the period January –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the value of export was one billion and </w:t>
      </w:r>
      <w:r w:rsidRPr="00390647">
        <w:rPr>
          <w:rFonts w:ascii="Arial Narrow" w:hAnsi="Arial Narrow" w:cs="Tahoma"/>
          <w:sz w:val="22"/>
        </w:rPr>
        <w:t>650</w:t>
      </w:r>
      <w:r w:rsidRPr="00390647">
        <w:rPr>
          <w:rFonts w:ascii="Arial Narrow" w:hAnsi="Arial Narrow" w:cs="Tahoma"/>
          <w:sz w:val="22"/>
        </w:rPr>
        <w:t xml:space="preserve"> million KM, which represented a decrease by </w:t>
      </w:r>
      <w:r w:rsidRPr="00390647">
        <w:rPr>
          <w:rFonts w:ascii="Arial Narrow" w:hAnsi="Arial Narrow" w:cs="Tahoma"/>
          <w:sz w:val="22"/>
        </w:rPr>
        <w:t>8.0</w:t>
      </w:r>
      <w:r w:rsidRPr="00390647">
        <w:rPr>
          <w:rFonts w:ascii="Arial Narrow" w:hAnsi="Arial Narrow" w:cs="Tahoma"/>
          <w:sz w:val="22"/>
        </w:rPr>
        <w:t xml:space="preserve">% compared to the period January -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2023, while the value of import was </w:t>
      </w:r>
      <w:r w:rsidRPr="00390647">
        <w:rPr>
          <w:rFonts w:ascii="Arial Narrow" w:hAnsi="Arial Narrow" w:cs="Tahoma"/>
          <w:sz w:val="22"/>
        </w:rPr>
        <w:t>two</w:t>
      </w:r>
      <w:r w:rsidRPr="00390647">
        <w:rPr>
          <w:rFonts w:ascii="Arial Narrow" w:hAnsi="Arial Narrow" w:cs="Tahoma"/>
          <w:sz w:val="22"/>
        </w:rPr>
        <w:t xml:space="preserve"> billion and </w:t>
      </w:r>
      <w:r w:rsidRPr="00390647">
        <w:rPr>
          <w:rFonts w:ascii="Arial Narrow" w:hAnsi="Arial Narrow" w:cs="Tahoma"/>
          <w:sz w:val="22"/>
        </w:rPr>
        <w:t>342</w:t>
      </w:r>
      <w:r w:rsidRPr="00390647">
        <w:rPr>
          <w:rFonts w:ascii="Arial Narrow" w:hAnsi="Arial Narrow" w:cs="Tahoma"/>
          <w:sz w:val="22"/>
        </w:rPr>
        <w:t xml:space="preserve"> million KM, which represented an increase by </w:t>
      </w:r>
      <w:r w:rsidRPr="00390647">
        <w:rPr>
          <w:rFonts w:ascii="Arial Narrow" w:hAnsi="Arial Narrow" w:cs="Tahoma"/>
          <w:sz w:val="22"/>
        </w:rPr>
        <w:t>7.3</w:t>
      </w:r>
      <w:r w:rsidRPr="00390647">
        <w:rPr>
          <w:rFonts w:ascii="Arial Narrow" w:hAnsi="Arial Narrow" w:cs="Tahoma"/>
          <w:sz w:val="22"/>
        </w:rPr>
        <w:t>% compared to the period January -</w:t>
      </w:r>
      <w:r w:rsidRPr="00390647">
        <w:t xml:space="preserve">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2023. The percentage of coverag</w:t>
      </w:r>
      <w:r w:rsidRPr="00390647">
        <w:rPr>
          <w:rFonts w:ascii="Arial Narrow" w:hAnsi="Arial Narrow" w:cs="Tahoma"/>
          <w:sz w:val="22"/>
        </w:rPr>
        <w:t>e of import with export was 70.5</w:t>
      </w:r>
      <w:r w:rsidRPr="00390647">
        <w:rPr>
          <w:rFonts w:ascii="Arial Narrow" w:hAnsi="Arial Narrow" w:cs="Tahoma"/>
          <w:sz w:val="22"/>
        </w:rPr>
        <w:t>%.</w:t>
      </w:r>
    </w:p>
    <w:p w:rsidR="00071230" w:rsidRPr="00390647" w:rsidRDefault="00071230" w:rsidP="00BD5F3E">
      <w:pPr>
        <w:jc w:val="both"/>
        <w:rPr>
          <w:rFonts w:ascii="Arial Narrow" w:hAnsi="Arial Narrow" w:cs="Tahoma"/>
          <w:sz w:val="22"/>
        </w:rPr>
      </w:pPr>
    </w:p>
    <w:p w:rsidR="00071230" w:rsidRPr="00390647" w:rsidRDefault="00071230" w:rsidP="00071230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In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the value of export was </w:t>
      </w:r>
      <w:r w:rsidRPr="00390647">
        <w:rPr>
          <w:rFonts w:ascii="Arial Narrow" w:hAnsi="Arial Narrow" w:cs="Tahoma"/>
          <w:sz w:val="22"/>
        </w:rPr>
        <w:t>470</w:t>
      </w:r>
      <w:r w:rsidRPr="00390647">
        <w:rPr>
          <w:rFonts w:ascii="Arial Narrow" w:hAnsi="Arial Narrow" w:cs="Tahoma"/>
          <w:sz w:val="22"/>
        </w:rPr>
        <w:t xml:space="preserve"> million KM, which represented </w:t>
      </w:r>
      <w:r w:rsidRPr="00390647">
        <w:rPr>
          <w:rFonts w:ascii="Arial Narrow" w:hAnsi="Arial Narrow" w:cs="Tahoma"/>
          <w:sz w:val="22"/>
        </w:rPr>
        <w:t>an increase by 7.0</w:t>
      </w:r>
      <w:r w:rsidRPr="00390647">
        <w:rPr>
          <w:rFonts w:ascii="Arial Narrow" w:hAnsi="Arial Narrow" w:cs="Tahoma"/>
          <w:sz w:val="22"/>
        </w:rPr>
        <w:t xml:space="preserve">% compared to the same month of 2023, while the value of import was </w:t>
      </w:r>
      <w:r w:rsidRPr="00390647">
        <w:rPr>
          <w:rFonts w:ascii="Arial Narrow" w:hAnsi="Arial Narrow" w:cs="Tahoma"/>
          <w:sz w:val="22"/>
        </w:rPr>
        <w:t>656</w:t>
      </w:r>
      <w:r w:rsidRPr="00390647">
        <w:rPr>
          <w:rFonts w:ascii="Arial Narrow" w:hAnsi="Arial Narrow" w:cs="Tahoma"/>
          <w:sz w:val="22"/>
        </w:rPr>
        <w:t xml:space="preserve"> million KM, which represented an increase by </w:t>
      </w:r>
      <w:r w:rsidRPr="00390647">
        <w:rPr>
          <w:rFonts w:ascii="Arial Narrow" w:hAnsi="Arial Narrow" w:cs="Tahoma"/>
          <w:sz w:val="22"/>
        </w:rPr>
        <w:t>16.8</w:t>
      </w:r>
      <w:r w:rsidRPr="00390647">
        <w:rPr>
          <w:rFonts w:ascii="Arial Narrow" w:hAnsi="Arial Narrow" w:cs="Tahoma"/>
          <w:sz w:val="22"/>
        </w:rPr>
        <w:t xml:space="preserve">% compared to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2023. The percentage of coverage of import with export was </w:t>
      </w:r>
      <w:r w:rsidRPr="00390647">
        <w:rPr>
          <w:rFonts w:ascii="Arial Narrow" w:hAnsi="Arial Narrow" w:cs="Tahoma"/>
          <w:sz w:val="22"/>
        </w:rPr>
        <w:t>71.7</w:t>
      </w:r>
      <w:r w:rsidRPr="00390647">
        <w:rPr>
          <w:rFonts w:ascii="Arial Narrow" w:hAnsi="Arial Narrow" w:cs="Tahoma"/>
          <w:sz w:val="22"/>
        </w:rPr>
        <w:t>%.</w:t>
      </w:r>
    </w:p>
    <w:p w:rsidR="00BD5F3E" w:rsidRPr="00390647" w:rsidRDefault="00BD5F3E" w:rsidP="00BD5F3E">
      <w:pPr>
        <w:jc w:val="both"/>
        <w:rPr>
          <w:rFonts w:ascii="Arial Narrow" w:hAnsi="Arial Narrow" w:cs="Tahoma"/>
          <w:sz w:val="22"/>
        </w:rPr>
      </w:pPr>
    </w:p>
    <w:p w:rsidR="00BD5F3E" w:rsidRPr="00390647" w:rsidRDefault="00BD5F3E" w:rsidP="00BD5F3E">
      <w:pPr>
        <w:jc w:val="both"/>
        <w:rPr>
          <w:rFonts w:ascii="Arial Narrow" w:hAnsi="Arial Narrow" w:cs="Tahoma"/>
          <w:sz w:val="22"/>
        </w:rPr>
      </w:pPr>
    </w:p>
    <w:p w:rsidR="00071230" w:rsidRPr="00390647" w:rsidRDefault="00071230" w:rsidP="00071230">
      <w:pPr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the highest value of export was that of export to Croatia, with </w:t>
      </w:r>
      <w:r w:rsidRPr="00390647">
        <w:rPr>
          <w:rFonts w:ascii="Arial Narrow" w:hAnsi="Arial Narrow" w:cs="Tahoma"/>
          <w:sz w:val="22"/>
        </w:rPr>
        <w:t>281</w:t>
      </w:r>
      <w:r w:rsidRPr="00390647">
        <w:rPr>
          <w:rFonts w:ascii="Arial Narrow" w:hAnsi="Arial Narrow" w:cs="Tahoma"/>
          <w:sz w:val="22"/>
        </w:rPr>
        <w:t xml:space="preserve"> million KM or </w:t>
      </w:r>
      <w:r w:rsidRPr="00390647">
        <w:rPr>
          <w:rFonts w:ascii="Arial Narrow" w:hAnsi="Arial Narrow" w:cs="Tahoma"/>
          <w:sz w:val="22"/>
        </w:rPr>
        <w:t>17.0</w:t>
      </w:r>
      <w:r w:rsidRPr="00390647">
        <w:rPr>
          <w:rFonts w:ascii="Arial Narrow" w:hAnsi="Arial Narrow" w:cs="Tahoma"/>
          <w:sz w:val="22"/>
        </w:rPr>
        <w:t xml:space="preserve">%, followed by Serbia, with </w:t>
      </w:r>
      <w:r w:rsidRPr="00390647">
        <w:rPr>
          <w:rFonts w:ascii="Arial Narrow" w:hAnsi="Arial Narrow" w:cs="Tahoma"/>
          <w:sz w:val="22"/>
        </w:rPr>
        <w:t>263</w:t>
      </w:r>
      <w:r w:rsidRPr="00390647">
        <w:rPr>
          <w:rFonts w:ascii="Arial Narrow" w:hAnsi="Arial Narrow" w:cs="Tahoma"/>
          <w:sz w:val="22"/>
        </w:rPr>
        <w:t xml:space="preserve"> million KM or </w:t>
      </w:r>
      <w:r w:rsidRPr="00390647">
        <w:rPr>
          <w:rFonts w:ascii="Arial Narrow" w:hAnsi="Arial Narrow" w:cs="Tahoma"/>
          <w:sz w:val="22"/>
        </w:rPr>
        <w:t>15.9</w:t>
      </w:r>
      <w:r w:rsidRPr="00390647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Pr="00390647">
        <w:rPr>
          <w:rFonts w:ascii="Arial Narrow" w:hAnsi="Arial Narrow" w:cs="Tahoma"/>
          <w:sz w:val="22"/>
        </w:rPr>
        <w:t>367 million KM or 15.7</w:t>
      </w:r>
      <w:r w:rsidRPr="00390647">
        <w:rPr>
          <w:rFonts w:ascii="Arial Narrow" w:hAnsi="Arial Narrow" w:cs="Tahoma"/>
          <w:sz w:val="22"/>
        </w:rPr>
        <w:t xml:space="preserve">%, followed by Italy, with </w:t>
      </w:r>
      <w:r w:rsidRPr="00390647">
        <w:rPr>
          <w:rFonts w:ascii="Arial Narrow" w:hAnsi="Arial Narrow" w:cs="Tahoma"/>
          <w:sz w:val="22"/>
        </w:rPr>
        <w:t>338</w:t>
      </w:r>
      <w:r w:rsidRPr="00390647">
        <w:rPr>
          <w:rFonts w:ascii="Arial Narrow" w:hAnsi="Arial Narrow" w:cs="Tahoma"/>
          <w:sz w:val="22"/>
        </w:rPr>
        <w:t xml:space="preserve"> million KM or </w:t>
      </w:r>
      <w:r w:rsidRPr="00390647">
        <w:rPr>
          <w:rFonts w:ascii="Arial Narrow" w:hAnsi="Arial Narrow" w:cs="Tahoma"/>
          <w:sz w:val="22"/>
        </w:rPr>
        <w:t>14.4</w:t>
      </w:r>
      <w:r w:rsidRPr="00390647">
        <w:rPr>
          <w:rFonts w:ascii="Arial Narrow" w:hAnsi="Arial Narrow" w:cs="Tahoma"/>
          <w:sz w:val="22"/>
        </w:rPr>
        <w:t>% of the total realised import.</w:t>
      </w:r>
    </w:p>
    <w:p w:rsidR="00071230" w:rsidRPr="00390647" w:rsidRDefault="00071230" w:rsidP="00071230">
      <w:pPr>
        <w:jc w:val="both"/>
        <w:rPr>
          <w:rFonts w:ascii="Arial Narrow" w:hAnsi="Arial Narrow" w:cs="Tahoma"/>
          <w:sz w:val="22"/>
        </w:rPr>
      </w:pPr>
    </w:p>
    <w:p w:rsidR="00071230" w:rsidRPr="00390647" w:rsidRDefault="00071230" w:rsidP="0007123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390647">
        <w:rPr>
          <w:rFonts w:ascii="Arial Narrow" w:hAnsi="Arial Narrow" w:cs="Tahoma"/>
          <w:sz w:val="22"/>
        </w:rPr>
        <w:t xml:space="preserve">By group of products, in the period January - </w:t>
      </w:r>
      <w:r w:rsidRPr="00390647">
        <w:rPr>
          <w:rFonts w:ascii="Arial Narrow" w:hAnsi="Arial Narrow" w:cs="Tahoma"/>
          <w:sz w:val="22"/>
        </w:rPr>
        <w:t>April</w:t>
      </w:r>
      <w:r w:rsidRPr="00390647">
        <w:rPr>
          <w:rFonts w:ascii="Arial Narrow" w:hAnsi="Arial Narrow" w:cs="Tahoma"/>
          <w:sz w:val="22"/>
        </w:rPr>
        <w:t xml:space="preserve"> 2024, the highest share in export was that of electricity, with the total value of </w:t>
      </w:r>
      <w:r w:rsidRPr="00390647">
        <w:rPr>
          <w:rFonts w:ascii="Arial Narrow" w:hAnsi="Arial Narrow" w:cs="Tahoma"/>
          <w:sz w:val="22"/>
        </w:rPr>
        <w:t>132 million KM, which was 8.0</w:t>
      </w:r>
      <w:r w:rsidRPr="00390647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390647">
        <w:rPr>
          <w:rFonts w:ascii="Arial Narrow" w:hAnsi="Arial Narrow" w:cs="Tahoma"/>
          <w:sz w:val="22"/>
        </w:rPr>
        <w:t>176</w:t>
      </w:r>
      <w:r w:rsidRPr="00390647">
        <w:rPr>
          <w:rFonts w:ascii="Arial Narrow" w:hAnsi="Arial Narrow" w:cs="Tahoma"/>
          <w:sz w:val="22"/>
        </w:rPr>
        <w:t xml:space="preserve"> million KM, which was 7.5% of the total import.</w:t>
      </w:r>
    </w:p>
    <w:p w:rsidR="00071230" w:rsidRPr="00390647" w:rsidRDefault="00071230" w:rsidP="00BD5F3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EC6A4E" w:rsidRPr="00390647" w:rsidRDefault="00EC6A4E" w:rsidP="00EC6A4E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45453" w:rsidRPr="00390647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145453" w:rsidRPr="00390647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145453" w:rsidRPr="00390647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390647">
        <w:rPr>
          <w:rFonts w:ascii="Tahoma" w:hAnsi="Tahoma" w:cs="Tahom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9FFE" wp14:editId="2D2CAFA9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6D624C" w:rsidRDefault="00B5409E" w:rsidP="00145453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145453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145453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E9FFE" id="Text Box 20" o:spid="_x0000_s1031" type="#_x0000_t202" style="position:absolute;left:0;text-align:left;margin-left:110.45pt;margin-top:8.05pt;width:65.35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145453" w:rsidRPr="006D624C" w:rsidRDefault="00B5409E" w:rsidP="00145453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145453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145453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145453" w:rsidRPr="00390647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145453" w:rsidRPr="00390647" w:rsidRDefault="00B5409E" w:rsidP="00145453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39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EED5C" wp14:editId="2A74CE2C">
                <wp:simplePos x="0" y="0"/>
                <wp:positionH relativeFrom="margin">
                  <wp:posOffset>5157114</wp:posOffset>
                </wp:positionH>
                <wp:positionV relativeFrom="paragraph">
                  <wp:posOffset>1118235</wp:posOffset>
                </wp:positionV>
                <wp:extent cx="533400" cy="2101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09E" w:rsidRDefault="00B5409E" w:rsidP="00B540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ED5C" id="Text Box 13" o:spid="_x0000_s1032" type="#_x0000_t202" style="position:absolute;left:0;text-align:left;margin-left:406.05pt;margin-top:88.05pt;width:42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" fillcolor="window" stroked="f" strokeweight=".5pt">
                <v:textbox>
                  <w:txbxContent>
                    <w:p w:rsidR="00B5409E" w:rsidRDefault="00B5409E" w:rsidP="00B540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EED5C" wp14:editId="2A74CE2C">
                <wp:simplePos x="0" y="0"/>
                <wp:positionH relativeFrom="margin">
                  <wp:posOffset>5164252</wp:posOffset>
                </wp:positionH>
                <wp:positionV relativeFrom="paragraph">
                  <wp:posOffset>923925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09E" w:rsidRDefault="00B5409E" w:rsidP="00B5409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ED5C" id="Text Box 29" o:spid="_x0000_s1033" type="#_x0000_t202" style="position:absolute;left:0;text-align:left;margin-left:406.65pt;margin-top:72.75pt;width:42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" fillcolor="window" stroked="f" strokeweight=".5pt">
                <v:textbox>
                  <w:txbxContent>
                    <w:p w:rsidR="00B5409E" w:rsidRDefault="00B5409E" w:rsidP="00B5409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53" w:rsidRPr="00390647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BED0" wp14:editId="28B3F1ED">
                <wp:simplePos x="0" y="0"/>
                <wp:positionH relativeFrom="column">
                  <wp:posOffset>4160759</wp:posOffset>
                </wp:positionH>
                <wp:positionV relativeFrom="paragraph">
                  <wp:posOffset>2219960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464A21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BED0" id="Text Box 5" o:spid="_x0000_s1034" type="#_x0000_t202" style="position:absolute;left:0;text-align:left;margin-left:327.6pt;margin-top:174.8pt;width:30.85pt;height:1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" fillcolor="white [3201]" stroked="f" strokeweight=".5pt">
                <v:textbox>
                  <w:txbxContent>
                    <w:p w:rsidR="00145453" w:rsidRPr="00464A21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5453" w:rsidRPr="00390647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C10" wp14:editId="46F0E8EB">
                <wp:simplePos x="0" y="0"/>
                <wp:positionH relativeFrom="column">
                  <wp:posOffset>2515040</wp:posOffset>
                </wp:positionH>
                <wp:positionV relativeFrom="paragraph">
                  <wp:posOffset>2250175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D5665F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4EC10" id="Text Box 14" o:spid="_x0000_s1035" type="#_x0000_t202" style="position:absolute;left:0;text-align:left;margin-left:198.05pt;margin-top:177.2pt;width:30.85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Fz2J&#10;CuIAAAALAQAADwAAAAAAAAAAAAAAAACdBAAAZHJzL2Rvd25yZXYueG1sUEsFBgAAAAAEAAQA8wAA&#10;AKwFAAAAAA==&#10;" fillcolor="white [3201]" stroked="f" strokeweight=".5pt">
                <v:textbox>
                  <w:txbxContent>
                    <w:p w:rsidR="00145453" w:rsidRPr="00D5665F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45453" w:rsidRPr="00390647">
        <w:rPr>
          <w:rFonts w:ascii="Tahoma" w:hAnsi="Tahoma" w:cs="Tahoma"/>
          <w:iCs/>
          <w:noProof/>
          <w:color w:val="000000" w:themeColor="text1"/>
          <w:sz w:val="18"/>
          <w:szCs w:val="18"/>
        </w:rPr>
        <w:t xml:space="preserve"> </w:t>
      </w:r>
      <w:r w:rsidR="00145453" w:rsidRPr="00390647">
        <w:rPr>
          <w:noProof/>
          <w:color w:val="000000" w:themeColor="text1"/>
        </w:rPr>
        <w:drawing>
          <wp:inline distT="0" distB="0" distL="0" distR="0" wp14:anchorId="232467AC" wp14:editId="46AA0554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453" w:rsidRPr="00390647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</w:rPr>
      </w:pPr>
    </w:p>
    <w:p w:rsidR="00145453" w:rsidRPr="00390647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</w:rPr>
      </w:pPr>
    </w:p>
    <w:p w:rsidR="00145453" w:rsidRPr="00390647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</w:rPr>
      </w:pPr>
    </w:p>
    <w:p w:rsidR="00145453" w:rsidRPr="00390647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</w:rPr>
      </w:pPr>
    </w:p>
    <w:p w:rsidR="00145453" w:rsidRPr="00390647" w:rsidRDefault="00B5409E" w:rsidP="00145453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390647">
        <w:rPr>
          <w:rFonts w:ascii="Arial Narrow" w:hAnsi="Arial Narrow" w:cs="Tahoma"/>
          <w:sz w:val="16"/>
          <w:szCs w:val="22"/>
        </w:rPr>
        <w:t>Graph</w:t>
      </w:r>
      <w:r w:rsidR="00145453" w:rsidRPr="00390647">
        <w:rPr>
          <w:rFonts w:ascii="Arial Narrow" w:hAnsi="Arial Narrow" w:cs="Tahoma"/>
          <w:sz w:val="16"/>
          <w:szCs w:val="22"/>
        </w:rPr>
        <w:t xml:space="preserve"> 4. </w:t>
      </w:r>
      <w:r w:rsidRPr="00390647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45453" w:rsidRPr="00390647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3906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3906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3906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AE0432" w:rsidRPr="0039064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39064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390647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D504B7" w:rsidRPr="0039064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D504B7" w:rsidRPr="0039064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D504B7" w:rsidRPr="0039064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D504B7" w:rsidRPr="0039064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D504B7" w:rsidRPr="0039064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D504B7" w:rsidRPr="0039064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Pr="00390647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E1625" w:rsidRPr="00390647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90647" w:rsidRDefault="001E14B4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390647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390647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390647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390647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390647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390647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390647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390647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390647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390647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390647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E1625" w:rsidRPr="00390647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E14B4" w:rsidRPr="00390647" w:rsidRDefault="001E14B4" w:rsidP="001E14B4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Labour statistics</w:t>
            </w:r>
          </w:p>
          <w:p w:rsidR="001E14B4" w:rsidRPr="00390647" w:rsidRDefault="001E14B4" w:rsidP="001E14B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Biljana Glušac </w:t>
            </w:r>
          </w:p>
          <w:p w:rsidR="00E31BF3" w:rsidRPr="00390647" w:rsidRDefault="00390647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="00C531C9" w:rsidRPr="00390647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="0066022A" w:rsidRPr="00390647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E1625" w:rsidRPr="0039064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E14B4" w:rsidRPr="00390647" w:rsidRDefault="001E14B4" w:rsidP="001E14B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1E14B4" w:rsidRPr="00390647" w:rsidRDefault="001E14B4" w:rsidP="001E14B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390647" w:rsidRDefault="00390647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="00EA7213" w:rsidRPr="00390647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FE1625" w:rsidRPr="0039064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E14B4" w:rsidRPr="00390647" w:rsidRDefault="001E14B4" w:rsidP="001E14B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1E14B4" w:rsidRPr="00390647" w:rsidRDefault="001E14B4" w:rsidP="001E14B4">
            <w:pPr>
              <w:jc w:val="both"/>
            </w:pPr>
            <w:r w:rsidRPr="00390647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390647">
              <w:t xml:space="preserve"> </w:t>
            </w:r>
          </w:p>
          <w:p w:rsidR="000F5C7E" w:rsidRPr="00390647" w:rsidRDefault="00390647" w:rsidP="001E14B4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A776E7" w:rsidRPr="00390647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="00FA0863" w:rsidRPr="00390647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  <w:r w:rsidR="000F58AB" w:rsidRPr="003906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4E88" w:rsidRPr="00390647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E14B4" w:rsidRPr="00390647" w:rsidRDefault="001E14B4" w:rsidP="001E14B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390647" w:rsidRDefault="001E14B4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390647" w:rsidRDefault="00390647" w:rsidP="009E2A9A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="007B6B0E" w:rsidRPr="00390647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390647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390647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390647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66022A" w:rsidRPr="00390647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390647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39064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390647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39064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39064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39064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39064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BA735A" w:rsidRPr="00390647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BA735A" w:rsidRPr="00390647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BA735A" w:rsidRPr="00390647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BA735A" w:rsidRPr="00390647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BA735A" w:rsidRPr="00390647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390647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39064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390647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390647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A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E1625" w:rsidRPr="00390647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90647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E1625" w:rsidRPr="00390647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90647" w:rsidRDefault="001E14B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Protocol Department</w:t>
            </w:r>
          </w:p>
        </w:tc>
      </w:tr>
      <w:tr w:rsidR="00FE1625" w:rsidRPr="00390647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B4" w:rsidRPr="00390647" w:rsidRDefault="001E14B4" w:rsidP="001E1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 of the Institute, Editor in Chief</w:t>
            </w:r>
          </w:p>
          <w:p w:rsidR="001E14B4" w:rsidRPr="00390647" w:rsidRDefault="001E14B4" w:rsidP="001E1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Ognjen Ignjić, Chief of the Department </w:t>
            </w:r>
          </w:p>
          <w:p w:rsidR="001E14B4" w:rsidRPr="00390647" w:rsidRDefault="001E14B4" w:rsidP="001E1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Vladike Platona bb</w:t>
            </w:r>
          </w:p>
          <w:p w:rsidR="001E14B4" w:rsidRPr="00390647" w:rsidRDefault="001E14B4" w:rsidP="001E1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1E14B4" w:rsidRPr="00390647" w:rsidRDefault="001E14B4" w:rsidP="001E1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390647" w:rsidRDefault="001E14B4" w:rsidP="001E14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Telephone: +387 51 332 700; E-mail</w:t>
            </w:r>
            <w:r w:rsidR="002B3E94" w:rsidRPr="00390647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2B3E94" w:rsidRPr="00390647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390647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390647" w:rsidRDefault="001E14B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390647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390647" w:rsidRDefault="004F6953" w:rsidP="009E2A9A">
      <w:pPr>
        <w:rPr>
          <w:rFonts w:ascii="Tahoma" w:hAnsi="Tahoma" w:cs="Tahoma"/>
          <w:color w:val="000000" w:themeColor="text1"/>
        </w:rPr>
      </w:pPr>
      <w:r w:rsidRPr="00390647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F1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90647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9064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90647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9064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hj7AMAAIM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u7NoY+wDAACDDQAADgAAAAAAAAAAAAAAAAAuAgAAZHJzL2Uyb0Rv&#10;Yy54bWxQSwECLQAUAAYACAAAACEAbOII3eAAAAAJAQAADwAAAAAAAAAAAAAAAABGBgAAZHJzL2Rv&#10;d25yZXYueG1sUEsFBgAAAAAEAAQA8wAAAFMHAAAAAA==&#10;">
              <v:group id="Group 16" o:spid="_x0000_s104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7" o:spid="_x0000_s104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  <v:rect id="Rectangle 18" o:spid="_x0000_s104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9064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1E14B4" w:rsidRDefault="001E14B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1E14B4" w:rsidRDefault="001E14B4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E14B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1E14B4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1E14B4">
            <w:rPr>
              <w:rFonts w:ascii="Arial Narrow" w:hAnsi="Arial Narrow" w:cs="Tahoma"/>
              <w:color w:val="1F497D"/>
              <w:sz w:val="16"/>
              <w:szCs w:val="16"/>
            </w:rPr>
            <w:t xml:space="preserve">May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E7373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</w:t>
          </w:r>
          <w:r w:rsidR="001E14B4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</w:t>
          </w:r>
          <w:r w:rsidR="001E14B4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1114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EB2FA8">
            <w:rPr>
              <w:rFonts w:ascii="Arial Narrow" w:hAnsi="Arial Narrow" w:cs="Tahoma"/>
              <w:b/>
              <w:color w:val="1F497D"/>
              <w:sz w:val="22"/>
              <w:szCs w:val="22"/>
            </w:rPr>
            <w:t>58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C5A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34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24E7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5E2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6EE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1230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3F8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BFF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53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0F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72"/>
    <w:rsid w:val="001A3F95"/>
    <w:rsid w:val="001A426D"/>
    <w:rsid w:val="001A4444"/>
    <w:rsid w:val="001A44D2"/>
    <w:rsid w:val="001A4B3B"/>
    <w:rsid w:val="001A4C58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4B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BBB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67E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90E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A53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6E7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08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140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28D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3D45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6F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647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7AA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D60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07ECC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3550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0E2C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1F2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006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17FC6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10F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8D0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5D9B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97FD3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7FA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5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0F5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4E9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06B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BE1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14A0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C43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C05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5DA9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0D"/>
    <w:rsid w:val="008B6C1D"/>
    <w:rsid w:val="008B6CBF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66D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9C1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27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8EF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3BA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0FB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71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DBC"/>
    <w:rsid w:val="00A44E14"/>
    <w:rsid w:val="00A44F67"/>
    <w:rsid w:val="00A451A5"/>
    <w:rsid w:val="00A4578E"/>
    <w:rsid w:val="00A457CD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A82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0EE3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09E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5ACF"/>
    <w:rsid w:val="00BA663C"/>
    <w:rsid w:val="00BA6725"/>
    <w:rsid w:val="00BA6B33"/>
    <w:rsid w:val="00BA6BCE"/>
    <w:rsid w:val="00BA6F8A"/>
    <w:rsid w:val="00BA70D8"/>
    <w:rsid w:val="00BA735A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444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5F3E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389"/>
    <w:rsid w:val="00BF674C"/>
    <w:rsid w:val="00BF6773"/>
    <w:rsid w:val="00BF6B33"/>
    <w:rsid w:val="00BF6CAB"/>
    <w:rsid w:val="00BF70E0"/>
    <w:rsid w:val="00BF7563"/>
    <w:rsid w:val="00BF7774"/>
    <w:rsid w:val="00BF7818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EB2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28F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14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28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14D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4B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56F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99C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3E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6F5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0CD8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2FA8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A4E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8E8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627"/>
    <w:rsid w:val="00F9775E"/>
    <w:rsid w:val="00F978F9"/>
    <w:rsid w:val="00F97AC2"/>
    <w:rsid w:val="00F97BD4"/>
    <w:rsid w:val="00F97C86"/>
    <w:rsid w:val="00F97F72"/>
    <w:rsid w:val="00FA0710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2E6"/>
    <w:rsid w:val="00FD1B38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625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44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C512A7A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01_Indeksi%20industrijske%20proizvodnje\Podaci%20za%20grafikon%20za%20APRIL%20202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2023</c:v>
                  </c:pt>
                  <c:pt idx="9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1265</c:v>
                </c:pt>
                <c:pt idx="1">
                  <c:v>1280</c:v>
                </c:pt>
                <c:pt idx="2">
                  <c:v>1284</c:v>
                </c:pt>
                <c:pt idx="3">
                  <c:v>1278</c:v>
                </c:pt>
                <c:pt idx="4">
                  <c:v>1286</c:v>
                </c:pt>
                <c:pt idx="5">
                  <c:v>1277</c:v>
                </c:pt>
                <c:pt idx="6">
                  <c:v>1290</c:v>
                </c:pt>
                <c:pt idx="7">
                  <c:v>1296</c:v>
                </c:pt>
                <c:pt idx="8">
                  <c:v>1304</c:v>
                </c:pt>
                <c:pt idx="9">
                  <c:v>1312</c:v>
                </c:pt>
                <c:pt idx="10">
                  <c:v>1392</c:v>
                </c:pt>
                <c:pt idx="11" formatCode="General">
                  <c:v>1394</c:v>
                </c:pt>
                <c:pt idx="12">
                  <c:v>1400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7-4382-85B3-FDFD2AC98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6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61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Sheet1!$C$1:$C$34</c:f>
              <c:strCache>
                <c:ptCount val="34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2023</c:v>
                  </c:pt>
                  <c:pt idx="9">
                    <c:v>2024</c:v>
                  </c:pt>
                </c:lvl>
              </c:multiLvlStrCache>
            </c:multiLvlStrRef>
          </c:cat>
          <c:val>
            <c:numRef>
              <c:f>Sheet1!$C$35:$C$47</c:f>
              <c:numCache>
                <c:formatCode>0.0</c:formatCode>
                <c:ptCount val="13"/>
                <c:pt idx="0">
                  <c:v>0.3</c:v>
                </c:pt>
                <c:pt idx="1">
                  <c:v>-0.1</c:v>
                </c:pt>
                <c:pt idx="2">
                  <c:v>0.1</c:v>
                </c:pt>
                <c:pt idx="3">
                  <c:v>-0.1</c:v>
                </c:pt>
                <c:pt idx="4">
                  <c:v>1.1000000000000001</c:v>
                </c:pt>
                <c:pt idx="5">
                  <c:v>0.8</c:v>
                </c:pt>
                <c:pt idx="6">
                  <c:v>0</c:v>
                </c:pt>
                <c:pt idx="7">
                  <c:v>-0.2</c:v>
                </c:pt>
                <c:pt idx="8">
                  <c:v>-0.3</c:v>
                </c:pt>
                <c:pt idx="9">
                  <c:v>0.3</c:v>
                </c:pt>
                <c:pt idx="10">
                  <c:v>0.5</c:v>
                </c:pt>
                <c:pt idx="11">
                  <c:v>0.4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0C-4D43-B4F5-15DD9AE53949}"/>
            </c:ext>
          </c:extLst>
        </c:ser>
        <c:ser>
          <c:idx val="1"/>
          <c:order val="1"/>
          <c:tx>
            <c:strRef>
              <c:f>Sheet1!$D$1:$D$34</c:f>
              <c:strCache>
                <c:ptCount val="34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2023</c:v>
                  </c:pt>
                  <c:pt idx="9">
                    <c:v>2024</c:v>
                  </c:pt>
                </c:lvl>
              </c:multiLvlStrCache>
            </c:multiLvlStrRef>
          </c:cat>
          <c:val>
            <c:numRef>
              <c:f>Sheet1!$D$35:$D$47</c:f>
              <c:numCache>
                <c:formatCode>0.0</c:formatCode>
                <c:ptCount val="13"/>
                <c:pt idx="0">
                  <c:v>9</c:v>
                </c:pt>
                <c:pt idx="1">
                  <c:v>7.3</c:v>
                </c:pt>
                <c:pt idx="2">
                  <c:v>6.2</c:v>
                </c:pt>
                <c:pt idx="3">
                  <c:v>5.2</c:v>
                </c:pt>
                <c:pt idx="4">
                  <c:v>5.9</c:v>
                </c:pt>
                <c:pt idx="5">
                  <c:v>5.7</c:v>
                </c:pt>
                <c:pt idx="6">
                  <c:v>3.8</c:v>
                </c:pt>
                <c:pt idx="7">
                  <c:v>3.1</c:v>
                </c:pt>
                <c:pt idx="8">
                  <c:v>3.3</c:v>
                </c:pt>
                <c:pt idx="9">
                  <c:v>3</c:v>
                </c:pt>
                <c:pt idx="10">
                  <c:v>2.8</c:v>
                </c:pt>
                <c:pt idx="11">
                  <c:v>2.7</c:v>
                </c:pt>
                <c:pt idx="12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0C-4D43-B4F5-15DD9AE53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9168"/>
        <c:axId val="98270208"/>
      </c:lineChart>
      <c:catAx>
        <c:axId val="921991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270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27020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21991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175"/>
          <c:h val="0.140037835116461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  <c:pt idx="21">
                    <c:v>2022</c:v>
                  </c:pt>
                  <c:pt idx="33">
                    <c:v>2023</c:v>
                  </c:pt>
                  <c:pt idx="45">
                    <c:v>2024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83.676796452577918</c:v>
                </c:pt>
                <c:pt idx="1">
                  <c:v>84.323112159606694</c:v>
                </c:pt>
                <c:pt idx="2">
                  <c:v>84.522185624722511</c:v>
                </c:pt>
                <c:pt idx="3">
                  <c:v>92.978139271741057</c:v>
                </c:pt>
                <c:pt idx="4">
                  <c:v>92.714997448913579</c:v>
                </c:pt>
                <c:pt idx="5">
                  <c:v>89.973503662691769</c:v>
                </c:pt>
                <c:pt idx="6">
                  <c:v>92.086510537549174</c:v>
                </c:pt>
                <c:pt idx="7">
                  <c:v>93.396163583637147</c:v>
                </c:pt>
                <c:pt idx="8">
                  <c:v>98.828614482761381</c:v>
                </c:pt>
                <c:pt idx="9">
                  <c:v>98.246504709486217</c:v>
                </c:pt>
                <c:pt idx="10">
                  <c:v>105.72403542967311</c:v>
                </c:pt>
                <c:pt idx="11">
                  <c:v>101.31667630381384</c:v>
                </c:pt>
                <c:pt idx="12">
                  <c:v>100.90388908591025</c:v>
                </c:pt>
                <c:pt idx="13">
                  <c:v>96.809272292735173</c:v>
                </c:pt>
                <c:pt idx="14">
                  <c:v>101.76390093626644</c:v>
                </c:pt>
                <c:pt idx="15">
                  <c:v>97.552701893133062</c:v>
                </c:pt>
                <c:pt idx="16">
                  <c:v>97.699248979566974</c:v>
                </c:pt>
                <c:pt idx="17">
                  <c:v>96.035550830552268</c:v>
                </c:pt>
                <c:pt idx="18">
                  <c:v>94.741931248668124</c:v>
                </c:pt>
                <c:pt idx="19">
                  <c:v>103.6771136626374</c:v>
                </c:pt>
                <c:pt idx="20">
                  <c:v>105.34658193453551</c:v>
                </c:pt>
                <c:pt idx="21">
                  <c:v>98.399641665688179</c:v>
                </c:pt>
                <c:pt idx="22">
                  <c:v>101.06123717089088</c:v>
                </c:pt>
                <c:pt idx="23">
                  <c:v>106.82479494299849</c:v>
                </c:pt>
                <c:pt idx="24">
                  <c:v>108.19166949275296</c:v>
                </c:pt>
                <c:pt idx="25">
                  <c:v>104.43120712609417</c:v>
                </c:pt>
                <c:pt idx="26">
                  <c:v>101.15897902784681</c:v>
                </c:pt>
                <c:pt idx="27">
                  <c:v>95.037941403832733</c:v>
                </c:pt>
                <c:pt idx="28">
                  <c:v>99.273070171637485</c:v>
                </c:pt>
                <c:pt idx="29">
                  <c:v>92.541587170046611</c:v>
                </c:pt>
                <c:pt idx="30">
                  <c:v>94.938836715972684</c:v>
                </c:pt>
                <c:pt idx="31">
                  <c:v>98.497382323020688</c:v>
                </c:pt>
                <c:pt idx="32">
                  <c:v>98.896693754967515</c:v>
                </c:pt>
                <c:pt idx="33">
                  <c:v>103.20361433873387</c:v>
                </c:pt>
                <c:pt idx="34">
                  <c:v>98.332838722000702</c:v>
                </c:pt>
                <c:pt idx="35">
                  <c:v>104.7823702460781</c:v>
                </c:pt>
                <c:pt idx="36">
                  <c:v>100.05872722889323</c:v>
                </c:pt>
                <c:pt idx="37">
                  <c:v>99.892370121077576</c:v>
                </c:pt>
                <c:pt idx="38">
                  <c:v>93.66363101598408</c:v>
                </c:pt>
                <c:pt idx="39">
                  <c:v>94.817987420822561</c:v>
                </c:pt>
                <c:pt idx="40">
                  <c:v>97.040439098116664</c:v>
                </c:pt>
                <c:pt idx="41">
                  <c:v>95.758279879325897</c:v>
                </c:pt>
                <c:pt idx="42">
                  <c:v>94.569380184612086</c:v>
                </c:pt>
                <c:pt idx="43">
                  <c:v>88.056827081184053</c:v>
                </c:pt>
                <c:pt idx="44">
                  <c:v>92.8374707221394</c:v>
                </c:pt>
                <c:pt idx="45">
                  <c:v>95.205188558287517</c:v>
                </c:pt>
                <c:pt idx="46">
                  <c:v>99.716824919720338</c:v>
                </c:pt>
                <c:pt idx="47">
                  <c:v>93.137971472508596</c:v>
                </c:pt>
                <c:pt idx="48">
                  <c:v>93.712034053715954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9-4D55-898D-78EB125B70C8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  <c:pt idx="21">
                    <c:v>2022</c:v>
                  </c:pt>
                  <c:pt idx="33">
                    <c:v>2023</c:v>
                  </c:pt>
                  <c:pt idx="45">
                    <c:v>2024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86.807588758870295</c:v>
                </c:pt>
                <c:pt idx="1">
                  <c:v>86.063929892872295</c:v>
                </c:pt>
                <c:pt idx="2">
                  <c:v>87.42555118171623</c:v>
                </c:pt>
                <c:pt idx="3">
                  <c:v>89.778452983447892</c:v>
                </c:pt>
                <c:pt idx="4">
                  <c:v>91.283502251073045</c:v>
                </c:pt>
                <c:pt idx="5">
                  <c:v>91.85277950328036</c:v>
                </c:pt>
                <c:pt idx="6">
                  <c:v>92.813966057607445</c:v>
                </c:pt>
                <c:pt idx="7">
                  <c:v>94.758352014414072</c:v>
                </c:pt>
                <c:pt idx="8">
                  <c:v>97.331020479829533</c:v>
                </c:pt>
                <c:pt idx="9">
                  <c:v>99.830158809022336</c:v>
                </c:pt>
                <c:pt idx="10">
                  <c:v>101.4662981842899</c:v>
                </c:pt>
                <c:pt idx="11">
                  <c:v>101.49156926703833</c:v>
                </c:pt>
                <c:pt idx="12">
                  <c:v>100.45866787284234</c:v>
                </c:pt>
                <c:pt idx="13">
                  <c:v>99.586818704246227</c:v>
                </c:pt>
                <c:pt idx="14">
                  <c:v>99.119943653734779</c:v>
                </c:pt>
                <c:pt idx="15">
                  <c:v>98.398245377364717</c:v>
                </c:pt>
                <c:pt idx="16">
                  <c:v>97.547501588273676</c:v>
                </c:pt>
                <c:pt idx="17">
                  <c:v>97.307931510584879</c:v>
                </c:pt>
                <c:pt idx="18">
                  <c:v>98.43000560116306</c:v>
                </c:pt>
                <c:pt idx="19">
                  <c:v>100.6028245459816</c:v>
                </c:pt>
                <c:pt idx="20">
                  <c:v>101.81273513595687</c:v>
                </c:pt>
                <c:pt idx="21">
                  <c:v>101.93598052378476</c:v>
                </c:pt>
                <c:pt idx="22">
                  <c:v>102.88115766433218</c:v>
                </c:pt>
                <c:pt idx="23">
                  <c:v>104.6162486006173</c:v>
                </c:pt>
                <c:pt idx="24">
                  <c:v>105.17458766502381</c:v>
                </c:pt>
                <c:pt idx="25">
                  <c:v>103.64821846816585</c:v>
                </c:pt>
                <c:pt idx="26">
                  <c:v>100.84680671460339</c:v>
                </c:pt>
                <c:pt idx="27">
                  <c:v>98.29115337688124</c:v>
                </c:pt>
                <c:pt idx="28">
                  <c:v>96.652434160173911</c:v>
                </c:pt>
                <c:pt idx="29">
                  <c:v>95.751727990042767</c:v>
                </c:pt>
                <c:pt idx="30">
                  <c:v>96.167249454661089</c:v>
                </c:pt>
                <c:pt idx="31">
                  <c:v>97.686990643646894</c:v>
                </c:pt>
                <c:pt idx="32">
                  <c:v>99.36402326835028</c:v>
                </c:pt>
                <c:pt idx="33">
                  <c:v>100.5579721485867</c:v>
                </c:pt>
                <c:pt idx="34">
                  <c:v>101.13481994820076</c:v>
                </c:pt>
                <c:pt idx="35">
                  <c:v>101.23773650548955</c:v>
                </c:pt>
                <c:pt idx="36">
                  <c:v>100.27861139913573</c:v>
                </c:pt>
                <c:pt idx="37">
                  <c:v>98.365132509493023</c:v>
                </c:pt>
                <c:pt idx="38">
                  <c:v>96.523014955938052</c:v>
                </c:pt>
                <c:pt idx="39">
                  <c:v>95.747348911884259</c:v>
                </c:pt>
                <c:pt idx="40">
                  <c:v>95.612456013439953</c:v>
                </c:pt>
                <c:pt idx="41">
                  <c:v>94.912301654486427</c:v>
                </c:pt>
                <c:pt idx="42">
                  <c:v>93.452995252781363</c:v>
                </c:pt>
                <c:pt idx="43">
                  <c:v>92.445692576658772</c:v>
                </c:pt>
                <c:pt idx="44">
                  <c:v>93.140306966356405</c:v>
                </c:pt>
                <c:pt idx="45">
                  <c:v>94.798854405581878</c:v>
                </c:pt>
                <c:pt idx="46">
                  <c:v>95.627616695164178</c:v>
                </c:pt>
                <c:pt idx="47">
                  <c:v>95.04934638526133</c:v>
                </c:pt>
                <c:pt idx="48">
                  <c:v>94.216469014050745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C9-4D55-898D-78EB125B7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9823170251867"/>
          <c:y val="0.90395691010037993"/>
          <c:w val="0.46631794482479816"/>
          <c:h val="9.6043089899620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'April_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'April_ 2024'!$B$1:$N$1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'April_ 2024'!$B$2:$N$2</c:f>
              <c:numCache>
                <c:formatCode>0</c:formatCode>
                <c:ptCount val="13"/>
                <c:pt idx="0">
                  <c:v>561542</c:v>
                </c:pt>
                <c:pt idx="1">
                  <c:v>604196</c:v>
                </c:pt>
                <c:pt idx="2">
                  <c:v>639973</c:v>
                </c:pt>
                <c:pt idx="3">
                  <c:v>603328</c:v>
                </c:pt>
                <c:pt idx="4">
                  <c:v>569066</c:v>
                </c:pt>
                <c:pt idx="5">
                  <c:v>631740</c:v>
                </c:pt>
                <c:pt idx="6">
                  <c:v>600367</c:v>
                </c:pt>
                <c:pt idx="7">
                  <c:v>599184</c:v>
                </c:pt>
                <c:pt idx="8">
                  <c:v>610942</c:v>
                </c:pt>
                <c:pt idx="9">
                  <c:v>436764</c:v>
                </c:pt>
                <c:pt idx="10">
                  <c:v>588899</c:v>
                </c:pt>
                <c:pt idx="11">
                  <c:v>660075</c:v>
                </c:pt>
                <c:pt idx="12">
                  <c:v>655919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39-4392-98E7-8312BEBF1B54}"/>
            </c:ext>
          </c:extLst>
        </c:ser>
        <c:ser>
          <c:idx val="1"/>
          <c:order val="1"/>
          <c:tx>
            <c:strRef>
              <c:f>'April_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'April_ 2024'!$B$1:$N$1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'April_ 2024'!$B$3:$N$3</c:f>
              <c:numCache>
                <c:formatCode>0</c:formatCode>
                <c:ptCount val="13"/>
                <c:pt idx="0">
                  <c:v>439211</c:v>
                </c:pt>
                <c:pt idx="1">
                  <c:v>435240</c:v>
                </c:pt>
                <c:pt idx="2">
                  <c:v>450242</c:v>
                </c:pt>
                <c:pt idx="3">
                  <c:v>431598</c:v>
                </c:pt>
                <c:pt idx="4">
                  <c:v>348940</c:v>
                </c:pt>
                <c:pt idx="5">
                  <c:v>456818</c:v>
                </c:pt>
                <c:pt idx="6">
                  <c:v>441048</c:v>
                </c:pt>
                <c:pt idx="7">
                  <c:v>444027</c:v>
                </c:pt>
                <c:pt idx="8">
                  <c:v>384160</c:v>
                </c:pt>
                <c:pt idx="9">
                  <c:v>349783</c:v>
                </c:pt>
                <c:pt idx="10">
                  <c:v>406370</c:v>
                </c:pt>
                <c:pt idx="11">
                  <c:v>424097</c:v>
                </c:pt>
                <c:pt idx="12">
                  <c:v>469974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39-4392-98E7-8312BEBF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1656-DB24-450A-A749-0BC1C35F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1166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7986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75</cp:revision>
  <cp:lastPrinted>2020-06-17T08:46:00Z</cp:lastPrinted>
  <dcterms:created xsi:type="dcterms:W3CDTF">2024-03-21T06:55:00Z</dcterms:created>
  <dcterms:modified xsi:type="dcterms:W3CDTF">2024-05-21T12:50:00Z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