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861697" w:rsidRDefault="00B94BFB">
      <w:pPr>
        <w:rPr>
          <w:lang w:val="sr-Latn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B04256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296FDE">
              <w:rPr>
                <w:rFonts w:ascii="Arial Narrow" w:hAnsi="Arial Narrow" w:cs="Tahoma"/>
                <w:color w:val="44546A" w:themeColor="text2"/>
                <w:sz w:val="16"/>
                <w:lang w:val="sr-Cyrl-BA"/>
              </w:rPr>
              <w:t>4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DF71E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X</w:t>
            </w:r>
            <w:r w:rsidR="00296FD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B71386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201</w:t>
            </w:r>
            <w:r w:rsidR="00CC2A23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8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B04256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357</w:t>
            </w:r>
            <w:r w:rsidR="00431915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Cyrl-BA"/>
              </w:rPr>
              <w:t>/1</w:t>
            </w:r>
            <w:r w:rsidR="00CC2A23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8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296FDE" w:rsidP="00B71386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децембар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CC2A23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8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8F27DB" w:rsidRPr="008F4ED5" w:rsidRDefault="008F27DB" w:rsidP="008F27DB">
      <w:pPr>
        <w:jc w:val="both"/>
        <w:rPr>
          <w:rFonts w:ascii="Arial Narrow" w:hAnsi="Arial Narrow"/>
          <w:b/>
          <w:sz w:val="30"/>
          <w:szCs w:val="30"/>
          <w:lang w:val="sr-Latn-BA"/>
        </w:rPr>
      </w:pPr>
      <w:r w:rsidRPr="008F4ED5">
        <w:rPr>
          <w:rFonts w:ascii="Arial Narrow" w:hAnsi="Arial Narrow"/>
          <w:b/>
          <w:sz w:val="30"/>
          <w:szCs w:val="30"/>
          <w:lang w:val="sr-Cyrl-BA"/>
        </w:rPr>
        <w:t>Рекордан број запослених у Републици Српској</w:t>
      </w:r>
    </w:p>
    <w:p w:rsidR="008F27DB" w:rsidRPr="008F4ED5" w:rsidRDefault="008F27DB" w:rsidP="008F27DB">
      <w:pPr>
        <w:jc w:val="both"/>
        <w:rPr>
          <w:rFonts w:ascii="Arial Narrow" w:hAnsi="Arial Narrow"/>
          <w:sz w:val="22"/>
        </w:rPr>
      </w:pPr>
    </w:p>
    <w:p w:rsidR="008F27DB" w:rsidRPr="008F4ED5" w:rsidRDefault="008F27DB" w:rsidP="008F27DB">
      <w:pPr>
        <w:jc w:val="both"/>
        <w:rPr>
          <w:rFonts w:ascii="Arial Narrow" w:hAnsi="Arial Narrow"/>
          <w:sz w:val="22"/>
        </w:rPr>
      </w:pPr>
      <w:r w:rsidRPr="008F4ED5">
        <w:rPr>
          <w:rFonts w:ascii="Arial Narrow" w:hAnsi="Arial Narrow"/>
          <w:sz w:val="22"/>
        </w:rPr>
        <w:t xml:space="preserve">У </w:t>
      </w:r>
      <w:proofErr w:type="spellStart"/>
      <w:r w:rsidRPr="008F4ED5">
        <w:rPr>
          <w:rFonts w:ascii="Arial Narrow" w:hAnsi="Arial Narrow"/>
          <w:sz w:val="22"/>
        </w:rPr>
        <w:t>Републици</w:t>
      </w:r>
      <w:proofErr w:type="spellEnd"/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Српској</w:t>
      </w:r>
      <w:proofErr w:type="spellEnd"/>
      <w:r w:rsidRPr="008F4ED5">
        <w:rPr>
          <w:rFonts w:ascii="Arial Narrow" w:hAnsi="Arial Narrow"/>
          <w:sz w:val="22"/>
        </w:rPr>
        <w:t xml:space="preserve"> у </w:t>
      </w:r>
      <w:r w:rsidRPr="008F4ED5">
        <w:rPr>
          <w:rFonts w:ascii="Arial Narrow" w:hAnsi="Arial Narrow"/>
          <w:sz w:val="22"/>
          <w:lang w:val="sr-Cyrl-BA"/>
        </w:rPr>
        <w:t>септембру</w:t>
      </w:r>
      <w:r w:rsidRPr="008F4ED5">
        <w:rPr>
          <w:rFonts w:ascii="Arial Narrow" w:hAnsi="Arial Narrow"/>
          <w:sz w:val="22"/>
        </w:rPr>
        <w:t xml:space="preserve"> 2018. </w:t>
      </w:r>
      <w:proofErr w:type="spellStart"/>
      <w:r w:rsidRPr="008F4ED5">
        <w:rPr>
          <w:rFonts w:ascii="Arial Narrow" w:hAnsi="Arial Narrow"/>
          <w:sz w:val="22"/>
        </w:rPr>
        <w:t>године</w:t>
      </w:r>
      <w:proofErr w:type="spellEnd"/>
      <w:r w:rsidRPr="008F4ED5">
        <w:rPr>
          <w:rFonts w:ascii="Arial Narrow" w:hAnsi="Arial Narrow"/>
          <w:sz w:val="22"/>
        </w:rPr>
        <w:t xml:space="preserve"> у </w:t>
      </w:r>
      <w:proofErr w:type="spellStart"/>
      <w:r w:rsidRPr="008F4ED5">
        <w:rPr>
          <w:rFonts w:ascii="Arial Narrow" w:hAnsi="Arial Narrow"/>
          <w:sz w:val="22"/>
        </w:rPr>
        <w:t>пословним</w:t>
      </w:r>
      <w:proofErr w:type="spellEnd"/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субјектима</w:t>
      </w:r>
      <w:proofErr w:type="spellEnd"/>
      <w:r w:rsidRPr="008F4ED5">
        <w:rPr>
          <w:rFonts w:ascii="Arial Narrow" w:hAnsi="Arial Narrow"/>
          <w:sz w:val="22"/>
        </w:rPr>
        <w:t xml:space="preserve"> и у </w:t>
      </w:r>
      <w:proofErr w:type="spellStart"/>
      <w:r w:rsidRPr="008F4ED5">
        <w:rPr>
          <w:rFonts w:ascii="Arial Narrow" w:hAnsi="Arial Narrow"/>
          <w:sz w:val="22"/>
        </w:rPr>
        <w:t>предузетничкој</w:t>
      </w:r>
      <w:proofErr w:type="spellEnd"/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дјелатности</w:t>
      </w:r>
      <w:proofErr w:type="spellEnd"/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евидентирано</w:t>
      </w:r>
      <w:proofErr w:type="spellEnd"/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је</w:t>
      </w:r>
      <w:proofErr w:type="spellEnd"/>
      <w:r w:rsidRPr="008F4ED5">
        <w:rPr>
          <w:rFonts w:ascii="Arial Narrow" w:hAnsi="Arial Narrow"/>
          <w:sz w:val="22"/>
        </w:rPr>
        <w:t xml:space="preserve">    268 879 </w:t>
      </w:r>
      <w:proofErr w:type="spellStart"/>
      <w:r w:rsidRPr="008F4ED5">
        <w:rPr>
          <w:rFonts w:ascii="Arial Narrow" w:hAnsi="Arial Narrow"/>
          <w:sz w:val="22"/>
        </w:rPr>
        <w:t>запослених</w:t>
      </w:r>
      <w:proofErr w:type="spellEnd"/>
      <w:r w:rsidRPr="008F4ED5">
        <w:rPr>
          <w:rFonts w:ascii="Arial Narrow" w:hAnsi="Arial Narrow"/>
          <w:sz w:val="22"/>
        </w:rPr>
        <w:t xml:space="preserve">, </w:t>
      </w:r>
      <w:r w:rsidRPr="008F4ED5">
        <w:rPr>
          <w:rFonts w:ascii="Arial Narrow" w:hAnsi="Arial Narrow"/>
          <w:sz w:val="22"/>
          <w:lang w:val="sr-Cyrl-BA"/>
        </w:rPr>
        <w:t>што је највише у историји Републике Српске. У поређењу са истим мјесецом претходне године</w:t>
      </w:r>
      <w:r w:rsidRPr="008F4ED5">
        <w:rPr>
          <w:rFonts w:ascii="Arial Narrow" w:hAnsi="Arial Narrow"/>
          <w:sz w:val="22"/>
          <w:lang w:val="sr-Latn-BA"/>
        </w:rPr>
        <w:t>,</w:t>
      </w:r>
      <w:r w:rsidRPr="008F4ED5">
        <w:rPr>
          <w:rFonts w:ascii="Arial Narrow" w:hAnsi="Arial Narrow"/>
          <w:sz w:val="22"/>
          <w:lang w:val="sr-Cyrl-BA"/>
        </w:rPr>
        <w:t xml:space="preserve"> број запослених повећан је за </w:t>
      </w:r>
      <w:r w:rsidRPr="008F4ED5">
        <w:rPr>
          <w:rFonts w:ascii="Arial Narrow" w:hAnsi="Arial Narrow"/>
          <w:sz w:val="22"/>
          <w:lang w:val="sr-Latn-BA"/>
        </w:rPr>
        <w:t>5</w:t>
      </w:r>
      <w:r w:rsidRPr="008F4ED5">
        <w:rPr>
          <w:rFonts w:ascii="Arial Narrow" w:hAnsi="Arial Narrow"/>
          <w:sz w:val="22"/>
        </w:rPr>
        <w:t xml:space="preserve"> 403</w:t>
      </w:r>
      <w:r w:rsidRPr="008F4ED5">
        <w:rPr>
          <w:rFonts w:ascii="Arial Narrow" w:hAnsi="Arial Narrow"/>
          <w:sz w:val="22"/>
          <w:lang w:val="sr-Cyrl-BA"/>
        </w:rPr>
        <w:t xml:space="preserve"> лица</w:t>
      </w:r>
      <w:r w:rsidRPr="008F4ED5">
        <w:rPr>
          <w:rFonts w:ascii="Arial Narrow" w:hAnsi="Arial Narrow"/>
          <w:sz w:val="22"/>
          <w:lang w:val="sr-Latn-BA"/>
        </w:rPr>
        <w:t>,</w:t>
      </w:r>
      <w:r w:rsidRPr="008F4ED5">
        <w:rPr>
          <w:rFonts w:ascii="Arial Narrow" w:hAnsi="Arial Narrow"/>
          <w:sz w:val="22"/>
          <w:lang w:val="sr-Cyrl-BA"/>
        </w:rPr>
        <w:t xml:space="preserve"> што представља раст од 2,</w:t>
      </w:r>
      <w:r w:rsidRPr="008F4ED5">
        <w:rPr>
          <w:rFonts w:ascii="Arial Narrow" w:hAnsi="Arial Narrow"/>
          <w:sz w:val="22"/>
        </w:rPr>
        <w:t>1</w:t>
      </w:r>
      <w:r w:rsidRPr="008F4ED5">
        <w:rPr>
          <w:rFonts w:ascii="Arial Narrow" w:hAnsi="Arial Narrow"/>
          <w:sz w:val="22"/>
          <w:lang w:val="sr-Cyrl-BA"/>
        </w:rPr>
        <w:t>%, док је у односу на март 201</w:t>
      </w:r>
      <w:r w:rsidR="00623921" w:rsidRPr="008F4ED5">
        <w:rPr>
          <w:rFonts w:ascii="Arial Narrow" w:hAnsi="Arial Narrow"/>
          <w:sz w:val="22"/>
          <w:lang w:val="sr-Latn-BA"/>
        </w:rPr>
        <w:t>8</w:t>
      </w:r>
      <w:r w:rsidRPr="008F4ED5">
        <w:rPr>
          <w:rFonts w:ascii="Arial Narrow" w:hAnsi="Arial Narrow"/>
          <w:sz w:val="22"/>
          <w:lang w:val="sr-Cyrl-BA"/>
        </w:rPr>
        <w:t xml:space="preserve">. </w:t>
      </w:r>
      <w:proofErr w:type="spellStart"/>
      <w:proofErr w:type="gramStart"/>
      <w:r w:rsidRPr="008F4ED5">
        <w:rPr>
          <w:rFonts w:ascii="Arial Narrow" w:hAnsi="Arial Narrow"/>
          <w:sz w:val="22"/>
        </w:rPr>
        <w:t>године</w:t>
      </w:r>
      <w:proofErr w:type="spellEnd"/>
      <w:proofErr w:type="gramEnd"/>
      <w:r w:rsidRPr="008F4ED5">
        <w:rPr>
          <w:rFonts w:ascii="Arial Narrow" w:hAnsi="Arial Narrow"/>
          <w:sz w:val="22"/>
        </w:rPr>
        <w:t xml:space="preserve"> </w:t>
      </w:r>
      <w:r w:rsidRPr="008F4ED5">
        <w:rPr>
          <w:rFonts w:ascii="Arial Narrow" w:hAnsi="Arial Narrow"/>
          <w:sz w:val="22"/>
          <w:lang w:val="sr-Cyrl-BA"/>
        </w:rPr>
        <w:t xml:space="preserve">број запослених повећан за 5 </w:t>
      </w:r>
      <w:r w:rsidRPr="008F4ED5">
        <w:rPr>
          <w:rFonts w:ascii="Arial Narrow" w:hAnsi="Arial Narrow"/>
          <w:sz w:val="22"/>
        </w:rPr>
        <w:t>140</w:t>
      </w:r>
      <w:r w:rsidRPr="008F4ED5">
        <w:rPr>
          <w:rFonts w:ascii="Arial Narrow" w:hAnsi="Arial Narrow"/>
          <w:sz w:val="22"/>
          <w:lang w:val="sr-Cyrl-BA"/>
        </w:rPr>
        <w:t xml:space="preserve"> лица</w:t>
      </w:r>
      <w:r w:rsidRPr="008F4ED5">
        <w:rPr>
          <w:rFonts w:ascii="Arial Narrow" w:hAnsi="Arial Narrow"/>
          <w:sz w:val="22"/>
          <w:lang w:val="sr-Latn-BA"/>
        </w:rPr>
        <w:t xml:space="preserve">, </w:t>
      </w:r>
      <w:r w:rsidRPr="008F4ED5">
        <w:rPr>
          <w:rFonts w:ascii="Arial Narrow" w:hAnsi="Arial Narrow"/>
          <w:sz w:val="22"/>
          <w:lang w:val="sr-Cyrl-BA"/>
        </w:rPr>
        <w:t xml:space="preserve">или </w:t>
      </w:r>
      <w:r w:rsidRPr="008F4ED5">
        <w:rPr>
          <w:rFonts w:ascii="Arial Narrow" w:hAnsi="Arial Narrow"/>
          <w:sz w:val="22"/>
          <w:lang w:val="sr-Latn-BA"/>
        </w:rPr>
        <w:t>1</w:t>
      </w:r>
      <w:r w:rsidRPr="008F4ED5">
        <w:rPr>
          <w:rFonts w:ascii="Arial Narrow" w:hAnsi="Arial Narrow"/>
          <w:sz w:val="22"/>
          <w:lang w:val="sr-Cyrl-BA"/>
        </w:rPr>
        <w:t>,</w:t>
      </w:r>
      <w:r w:rsidRPr="008F4ED5">
        <w:rPr>
          <w:rFonts w:ascii="Arial Narrow" w:hAnsi="Arial Narrow"/>
          <w:sz w:val="22"/>
          <w:lang w:val="sr-Latn-BA"/>
        </w:rPr>
        <w:t>9</w:t>
      </w:r>
      <w:r w:rsidRPr="008F4ED5">
        <w:rPr>
          <w:rFonts w:ascii="Arial Narrow" w:hAnsi="Arial Narrow"/>
          <w:sz w:val="22"/>
          <w:lang w:val="sr-Cyrl-BA"/>
        </w:rPr>
        <w:t>%.</w:t>
      </w:r>
      <w:r w:rsidRPr="008F4ED5">
        <w:rPr>
          <w:rFonts w:ascii="Arial Narrow" w:hAnsi="Arial Narrow"/>
          <w:sz w:val="22"/>
        </w:rPr>
        <w:t xml:space="preserve"> </w:t>
      </w:r>
    </w:p>
    <w:p w:rsidR="008F27DB" w:rsidRPr="008F4ED5" w:rsidRDefault="008F27DB" w:rsidP="008F27DB">
      <w:pPr>
        <w:jc w:val="both"/>
        <w:rPr>
          <w:rFonts w:ascii="Arial Narrow" w:hAnsi="Arial Narrow"/>
          <w:sz w:val="22"/>
        </w:rPr>
      </w:pPr>
    </w:p>
    <w:p w:rsidR="008F27DB" w:rsidRPr="008F4ED5" w:rsidRDefault="008F27DB" w:rsidP="008F27DB">
      <w:pPr>
        <w:jc w:val="both"/>
        <w:rPr>
          <w:rFonts w:ascii="Arial Narrow" w:hAnsi="Arial Narrow"/>
          <w:sz w:val="22"/>
        </w:rPr>
      </w:pPr>
      <w:proofErr w:type="spellStart"/>
      <w:r w:rsidRPr="008F4ED5">
        <w:rPr>
          <w:rFonts w:ascii="Arial Narrow" w:hAnsi="Arial Narrow"/>
          <w:sz w:val="22"/>
        </w:rPr>
        <w:t>Од</w:t>
      </w:r>
      <w:proofErr w:type="spellEnd"/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укупног</w:t>
      </w:r>
      <w:proofErr w:type="spellEnd"/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броја</w:t>
      </w:r>
      <w:proofErr w:type="spellEnd"/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запослених</w:t>
      </w:r>
      <w:proofErr w:type="spellEnd"/>
      <w:r w:rsidRPr="008F4ED5">
        <w:rPr>
          <w:rFonts w:ascii="Arial Narrow" w:hAnsi="Arial Narrow"/>
          <w:sz w:val="22"/>
        </w:rPr>
        <w:t>, 22</w:t>
      </w:r>
      <w:r w:rsidR="00413D7F" w:rsidRPr="008F4ED5">
        <w:rPr>
          <w:rFonts w:ascii="Arial Narrow" w:hAnsi="Arial Narrow"/>
          <w:sz w:val="22"/>
        </w:rPr>
        <w:t>7</w:t>
      </w:r>
      <w:r w:rsidRPr="008F4ED5">
        <w:rPr>
          <w:rFonts w:ascii="Arial Narrow" w:hAnsi="Arial Narrow"/>
          <w:sz w:val="22"/>
        </w:rPr>
        <w:t xml:space="preserve"> 6</w:t>
      </w:r>
      <w:r w:rsidR="00413D7F" w:rsidRPr="008F4ED5">
        <w:rPr>
          <w:rFonts w:ascii="Arial Narrow" w:hAnsi="Arial Narrow"/>
          <w:sz w:val="22"/>
        </w:rPr>
        <w:t>77</w:t>
      </w:r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лица</w:t>
      </w:r>
      <w:proofErr w:type="spellEnd"/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је</w:t>
      </w:r>
      <w:proofErr w:type="spellEnd"/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запослено</w:t>
      </w:r>
      <w:proofErr w:type="spellEnd"/>
      <w:r w:rsidRPr="008F4ED5">
        <w:rPr>
          <w:rFonts w:ascii="Arial Narrow" w:hAnsi="Arial Narrow"/>
          <w:sz w:val="22"/>
        </w:rPr>
        <w:t xml:space="preserve"> у </w:t>
      </w:r>
      <w:proofErr w:type="spellStart"/>
      <w:r w:rsidRPr="008F4ED5">
        <w:rPr>
          <w:rFonts w:ascii="Arial Narrow" w:hAnsi="Arial Narrow"/>
          <w:sz w:val="22"/>
        </w:rPr>
        <w:t>пословним</w:t>
      </w:r>
      <w:proofErr w:type="spellEnd"/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субјектима</w:t>
      </w:r>
      <w:proofErr w:type="spellEnd"/>
      <w:r w:rsidRPr="008F4ED5">
        <w:rPr>
          <w:rFonts w:ascii="Arial Narrow" w:hAnsi="Arial Narrow"/>
          <w:sz w:val="22"/>
        </w:rPr>
        <w:t xml:space="preserve">, </w:t>
      </w:r>
      <w:proofErr w:type="spellStart"/>
      <w:r w:rsidRPr="008F4ED5">
        <w:rPr>
          <w:rFonts w:ascii="Arial Narrow" w:hAnsi="Arial Narrow"/>
          <w:sz w:val="22"/>
        </w:rPr>
        <w:t>док</w:t>
      </w:r>
      <w:proofErr w:type="spellEnd"/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се</w:t>
      </w:r>
      <w:proofErr w:type="spellEnd"/>
      <w:r w:rsidRPr="008F4ED5">
        <w:rPr>
          <w:rFonts w:ascii="Arial Narrow" w:hAnsi="Arial Narrow"/>
          <w:sz w:val="22"/>
        </w:rPr>
        <w:t xml:space="preserve"> 41 </w:t>
      </w:r>
      <w:r w:rsidR="00413D7F" w:rsidRPr="008F4ED5">
        <w:rPr>
          <w:rFonts w:ascii="Arial Narrow" w:hAnsi="Arial Narrow"/>
          <w:sz w:val="22"/>
          <w:lang w:val="sr-Latn-BA"/>
        </w:rPr>
        <w:t>202</w:t>
      </w:r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запослених</w:t>
      </w:r>
      <w:proofErr w:type="spellEnd"/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односи</w:t>
      </w:r>
      <w:proofErr w:type="spellEnd"/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на</w:t>
      </w:r>
      <w:proofErr w:type="spellEnd"/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предузетнике</w:t>
      </w:r>
      <w:proofErr w:type="spellEnd"/>
      <w:r w:rsidRPr="008F4ED5">
        <w:rPr>
          <w:rFonts w:ascii="Arial Narrow" w:hAnsi="Arial Narrow"/>
          <w:sz w:val="22"/>
        </w:rPr>
        <w:t xml:space="preserve"> и </w:t>
      </w:r>
      <w:proofErr w:type="spellStart"/>
      <w:r w:rsidRPr="008F4ED5">
        <w:rPr>
          <w:rFonts w:ascii="Arial Narrow" w:hAnsi="Arial Narrow"/>
          <w:sz w:val="22"/>
        </w:rPr>
        <w:t>лица</w:t>
      </w:r>
      <w:proofErr w:type="spellEnd"/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запослена</w:t>
      </w:r>
      <w:proofErr w:type="spellEnd"/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код</w:t>
      </w:r>
      <w:proofErr w:type="spellEnd"/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њих</w:t>
      </w:r>
      <w:proofErr w:type="spellEnd"/>
      <w:r w:rsidRPr="008F4ED5">
        <w:rPr>
          <w:rFonts w:ascii="Arial Narrow" w:hAnsi="Arial Narrow"/>
          <w:sz w:val="22"/>
        </w:rPr>
        <w:t xml:space="preserve">. У </w:t>
      </w:r>
      <w:proofErr w:type="spellStart"/>
      <w:r w:rsidRPr="008F4ED5">
        <w:rPr>
          <w:rFonts w:ascii="Arial Narrow" w:hAnsi="Arial Narrow"/>
          <w:sz w:val="22"/>
        </w:rPr>
        <w:t>септембру</w:t>
      </w:r>
      <w:proofErr w:type="spellEnd"/>
      <w:r w:rsidRPr="008F4ED5">
        <w:rPr>
          <w:rFonts w:ascii="Arial Narrow" w:hAnsi="Arial Narrow"/>
          <w:sz w:val="22"/>
        </w:rPr>
        <w:t xml:space="preserve"> 201</w:t>
      </w:r>
      <w:r w:rsidR="00413D7F" w:rsidRPr="008F4ED5">
        <w:rPr>
          <w:rFonts w:ascii="Arial Narrow" w:hAnsi="Arial Narrow"/>
          <w:sz w:val="22"/>
        </w:rPr>
        <w:t>8</w:t>
      </w:r>
      <w:r w:rsidRPr="008F4ED5">
        <w:rPr>
          <w:rFonts w:ascii="Arial Narrow" w:hAnsi="Arial Narrow"/>
          <w:sz w:val="22"/>
        </w:rPr>
        <w:t xml:space="preserve">. </w:t>
      </w:r>
      <w:proofErr w:type="spellStart"/>
      <w:r w:rsidRPr="008F4ED5">
        <w:rPr>
          <w:rFonts w:ascii="Arial Narrow" w:hAnsi="Arial Narrow"/>
          <w:sz w:val="22"/>
        </w:rPr>
        <w:t>године</w:t>
      </w:r>
      <w:proofErr w:type="spellEnd"/>
      <w:r w:rsidRPr="008F4ED5">
        <w:rPr>
          <w:rFonts w:ascii="Arial Narrow" w:hAnsi="Arial Narrow"/>
          <w:sz w:val="22"/>
        </w:rPr>
        <w:t xml:space="preserve"> у </w:t>
      </w:r>
      <w:proofErr w:type="spellStart"/>
      <w:r w:rsidRPr="008F4ED5">
        <w:rPr>
          <w:rFonts w:ascii="Arial Narrow" w:hAnsi="Arial Narrow"/>
          <w:sz w:val="22"/>
        </w:rPr>
        <w:t>односу</w:t>
      </w:r>
      <w:proofErr w:type="spellEnd"/>
      <w:r w:rsidRPr="008F4ED5">
        <w:rPr>
          <w:rFonts w:ascii="Arial Narrow" w:hAnsi="Arial Narrow"/>
          <w:sz w:val="22"/>
        </w:rPr>
        <w:t xml:space="preserve"> </w:t>
      </w:r>
      <w:proofErr w:type="spellStart"/>
      <w:r w:rsidR="00413D7F" w:rsidRPr="008F4ED5">
        <w:rPr>
          <w:rFonts w:ascii="Arial Narrow" w:hAnsi="Arial Narrow"/>
          <w:sz w:val="22"/>
        </w:rPr>
        <w:t>на</w:t>
      </w:r>
      <w:proofErr w:type="spellEnd"/>
      <w:r w:rsidR="00413D7F" w:rsidRPr="008F4ED5">
        <w:rPr>
          <w:rFonts w:ascii="Arial Narrow" w:hAnsi="Arial Narrow"/>
          <w:sz w:val="22"/>
        </w:rPr>
        <w:t xml:space="preserve"> </w:t>
      </w:r>
      <w:proofErr w:type="spellStart"/>
      <w:r w:rsidR="00413D7F" w:rsidRPr="008F4ED5">
        <w:rPr>
          <w:rFonts w:ascii="Arial Narrow" w:hAnsi="Arial Narrow"/>
          <w:sz w:val="22"/>
        </w:rPr>
        <w:t>март</w:t>
      </w:r>
      <w:proofErr w:type="spellEnd"/>
      <w:r w:rsidR="00413D7F" w:rsidRPr="008F4ED5">
        <w:rPr>
          <w:rFonts w:ascii="Arial Narrow" w:hAnsi="Arial Narrow"/>
          <w:sz w:val="22"/>
        </w:rPr>
        <w:t xml:space="preserve"> 2018. </w:t>
      </w:r>
      <w:proofErr w:type="spellStart"/>
      <w:proofErr w:type="gramStart"/>
      <w:r w:rsidR="00413D7F" w:rsidRPr="008F4ED5">
        <w:rPr>
          <w:rFonts w:ascii="Arial Narrow" w:hAnsi="Arial Narrow"/>
          <w:sz w:val="22"/>
        </w:rPr>
        <w:t>године</w:t>
      </w:r>
      <w:proofErr w:type="spellEnd"/>
      <w:proofErr w:type="gramEnd"/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забиљежен</w:t>
      </w:r>
      <w:proofErr w:type="spellEnd"/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је</w:t>
      </w:r>
      <w:proofErr w:type="spellEnd"/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раст</w:t>
      </w:r>
      <w:proofErr w:type="spellEnd"/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броја</w:t>
      </w:r>
      <w:proofErr w:type="spellEnd"/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запослених</w:t>
      </w:r>
      <w:proofErr w:type="spellEnd"/>
      <w:r w:rsidRPr="008F4ED5">
        <w:rPr>
          <w:rFonts w:ascii="Arial Narrow" w:hAnsi="Arial Narrow"/>
          <w:sz w:val="22"/>
        </w:rPr>
        <w:t xml:space="preserve"> у </w:t>
      </w:r>
      <w:r w:rsidR="00413D7F" w:rsidRPr="008F4ED5">
        <w:rPr>
          <w:rFonts w:ascii="Arial Narrow" w:hAnsi="Arial Narrow"/>
          <w:sz w:val="22"/>
        </w:rPr>
        <w:t>16</w:t>
      </w:r>
      <w:r w:rsidRPr="008F4ED5">
        <w:rPr>
          <w:rFonts w:ascii="Arial Narrow" w:hAnsi="Arial Narrow"/>
          <w:sz w:val="22"/>
        </w:rPr>
        <w:t xml:space="preserve"> </w:t>
      </w:r>
      <w:proofErr w:type="spellStart"/>
      <w:r w:rsidRPr="008F4ED5">
        <w:rPr>
          <w:rFonts w:ascii="Arial Narrow" w:hAnsi="Arial Narrow"/>
          <w:sz w:val="22"/>
        </w:rPr>
        <w:t>од</w:t>
      </w:r>
      <w:proofErr w:type="spellEnd"/>
      <w:r w:rsidRPr="008F4ED5">
        <w:rPr>
          <w:rFonts w:ascii="Arial Narrow" w:hAnsi="Arial Narrow"/>
          <w:sz w:val="22"/>
        </w:rPr>
        <w:t xml:space="preserve"> 19 </w:t>
      </w:r>
      <w:proofErr w:type="spellStart"/>
      <w:r w:rsidRPr="008F4ED5">
        <w:rPr>
          <w:rFonts w:ascii="Arial Narrow" w:hAnsi="Arial Narrow"/>
          <w:sz w:val="22"/>
        </w:rPr>
        <w:t>подручја</w:t>
      </w:r>
      <w:proofErr w:type="spellEnd"/>
      <w:r w:rsidRPr="008F4ED5">
        <w:rPr>
          <w:rFonts w:ascii="Arial Narrow" w:hAnsi="Arial Narrow"/>
          <w:sz w:val="22"/>
        </w:rPr>
        <w:t>.</w:t>
      </w:r>
    </w:p>
    <w:p w:rsidR="008F27DB" w:rsidRPr="008F4ED5" w:rsidRDefault="008F27DB" w:rsidP="002B516D">
      <w:pPr>
        <w:jc w:val="both"/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</w:pPr>
    </w:p>
    <w:p w:rsidR="00E33D13" w:rsidRPr="008F4ED5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8F4ED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8F4ED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8F4ED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464AA6" w:rsidRPr="008F4ED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новем</w:t>
      </w:r>
      <w:r w:rsidR="00667CDB" w:rsidRPr="008F4ED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бру</w:t>
      </w:r>
      <w:r w:rsidRPr="008F4ED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667CDB" w:rsidRPr="008F4ED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8</w:t>
      </w:r>
      <w:r w:rsidR="00464AA6" w:rsidRPr="008F4ED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0</w:t>
      </w:r>
      <w:r w:rsidRPr="008F4ED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8F4ED5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8F4ED5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8F4ED5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8F4ED5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8F4ED5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8F4ED5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8F4ED5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8F4ED5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7961A3" w:rsidRPr="008F4ED5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="00464AA6" w:rsidRPr="008F4ED5">
        <w:rPr>
          <w:rFonts w:ascii="Arial Narrow" w:hAnsi="Arial Narrow" w:cs="Tahoma"/>
          <w:b/>
          <w:sz w:val="28"/>
          <w:szCs w:val="28"/>
          <w:lang w:val="ru-RU"/>
        </w:rPr>
        <w:t>7</w:t>
      </w:r>
      <w:r w:rsidR="007961A3" w:rsidRPr="008F4ED5">
        <w:rPr>
          <w:rFonts w:ascii="Arial Narrow" w:hAnsi="Arial Narrow" w:cs="Tahoma"/>
          <w:b/>
          <w:sz w:val="28"/>
          <w:szCs w:val="28"/>
          <w:lang w:val="ru-RU"/>
        </w:rPr>
        <w:t>9</w:t>
      </w:r>
      <w:r w:rsidRPr="008F4ED5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8F4ED5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8F4ED5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8F4ED5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8F4ED5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8F4ED5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8F4ED5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7961A3" w:rsidRPr="008F4ED5">
        <w:rPr>
          <w:rFonts w:ascii="Arial Narrow" w:hAnsi="Arial Narrow" w:cs="Tahoma"/>
          <w:b/>
          <w:i/>
          <w:sz w:val="28"/>
          <w:szCs w:val="28"/>
          <w:lang w:val="sr-Cyrl-CS"/>
        </w:rPr>
        <w:t>Дјелатности пружања смјештаја, припреме и послуживања хране, хотелијерство и угоститељство</w:t>
      </w:r>
      <w:r w:rsidR="007961A3" w:rsidRPr="008F4ED5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7961A3" w:rsidRPr="008F4ED5">
        <w:rPr>
          <w:rFonts w:ascii="Arial Narrow" w:hAnsi="Arial Narrow" w:cs="Tahoma"/>
          <w:b/>
          <w:sz w:val="28"/>
          <w:szCs w:val="28"/>
          <w:lang w:val="sr-Cyrl-BA"/>
        </w:rPr>
        <w:t>59</w:t>
      </w:r>
      <w:r w:rsidR="00464AA6" w:rsidRPr="008F4ED5">
        <w:rPr>
          <w:rFonts w:ascii="Arial Narrow" w:hAnsi="Arial Narrow" w:cs="Tahoma"/>
          <w:b/>
          <w:sz w:val="28"/>
          <w:szCs w:val="28"/>
          <w:lang w:val="sr-Cyrl-BA"/>
        </w:rPr>
        <w:t>9</w:t>
      </w:r>
      <w:r w:rsidRPr="008F4ED5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8F4ED5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8F4ED5">
        <w:rPr>
          <w:rFonts w:ascii="Tahoma" w:hAnsi="Tahoma" w:cs="Tahoma"/>
          <w:b/>
          <w:lang w:val="sr-Cyrl-CS"/>
        </w:rPr>
        <w:tab/>
      </w:r>
      <w:r w:rsidRPr="008F4ED5">
        <w:rPr>
          <w:rFonts w:ascii="Tahoma" w:hAnsi="Tahoma" w:cs="Tahoma"/>
          <w:b/>
          <w:lang w:val="sr-Cyrl-CS"/>
        </w:rPr>
        <w:tab/>
      </w:r>
    </w:p>
    <w:p w:rsidR="00B82005" w:rsidRPr="008F4ED5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8F4ED5">
        <w:rPr>
          <w:rFonts w:ascii="Arial Narrow" w:hAnsi="Arial Narrow" w:cs="Tahoma"/>
          <w:sz w:val="22"/>
          <w:lang w:val="sr-Cyrl-BA"/>
        </w:rPr>
        <w:t>П</w:t>
      </w:r>
      <w:r w:rsidRPr="008F4ED5">
        <w:rPr>
          <w:rFonts w:ascii="Arial Narrow" w:hAnsi="Arial Narrow" w:cs="Tahoma"/>
          <w:sz w:val="22"/>
          <w:lang w:val="sr-Cyrl-CS"/>
        </w:rPr>
        <w:t>росјечна</w:t>
      </w:r>
      <w:r w:rsidRPr="008F4ED5">
        <w:rPr>
          <w:rFonts w:ascii="Arial Narrow" w:hAnsi="Arial Narrow" w:cs="Tahoma"/>
          <w:sz w:val="22"/>
          <w:lang w:val="ru-RU"/>
        </w:rPr>
        <w:t xml:space="preserve"> </w:t>
      </w:r>
      <w:r w:rsidRPr="008F4ED5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8F4ED5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8F4ED5">
        <w:rPr>
          <w:rFonts w:ascii="Arial Narrow" w:hAnsi="Arial Narrow" w:cs="Tahoma"/>
          <w:sz w:val="22"/>
          <w:lang w:val="sr-Cyrl-CS"/>
        </w:rPr>
        <w:t>у Републици Српској,</w:t>
      </w:r>
      <w:r w:rsidRPr="008F4ED5">
        <w:rPr>
          <w:rFonts w:ascii="Arial Narrow" w:hAnsi="Arial Narrow" w:cs="Tahoma"/>
          <w:b/>
          <w:sz w:val="22"/>
          <w:lang w:val="ru-RU"/>
        </w:rPr>
        <w:t xml:space="preserve"> </w:t>
      </w:r>
      <w:r w:rsidRPr="008F4ED5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464AA6" w:rsidRPr="008F4ED5">
        <w:rPr>
          <w:rFonts w:ascii="Arial Narrow" w:hAnsi="Arial Narrow" w:cs="Tahoma"/>
          <w:sz w:val="22"/>
          <w:lang w:val="sr-Cyrl-CS"/>
        </w:rPr>
        <w:t>новем</w:t>
      </w:r>
      <w:r w:rsidR="00667CDB" w:rsidRPr="008F4ED5">
        <w:rPr>
          <w:rFonts w:ascii="Arial Narrow" w:hAnsi="Arial Narrow" w:cs="Tahoma"/>
          <w:sz w:val="22"/>
          <w:lang w:val="sr-Cyrl-CS"/>
        </w:rPr>
        <w:t>бру</w:t>
      </w:r>
      <w:r w:rsidRPr="008F4ED5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8F4ED5">
        <w:rPr>
          <w:rFonts w:ascii="Arial Narrow" w:hAnsi="Arial Narrow" w:cs="Tahoma"/>
          <w:sz w:val="22"/>
          <w:lang w:val="sr-Cyrl-CS"/>
        </w:rPr>
        <w:t>8</w:t>
      </w:r>
      <w:r w:rsidRPr="008F4ED5">
        <w:rPr>
          <w:rFonts w:ascii="Arial Narrow" w:hAnsi="Arial Narrow" w:cs="Tahoma"/>
          <w:sz w:val="22"/>
          <w:lang w:val="sr-Cyrl-CS"/>
        </w:rPr>
        <w:t>.</w:t>
      </w:r>
      <w:r w:rsidRPr="008F4ED5">
        <w:rPr>
          <w:rFonts w:ascii="Arial Narrow" w:hAnsi="Arial Narrow" w:cs="Tahoma"/>
          <w:sz w:val="22"/>
          <w:lang w:val="ru-RU"/>
        </w:rPr>
        <w:t xml:space="preserve"> </w:t>
      </w:r>
      <w:r w:rsidRPr="008F4ED5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8F4ED5">
        <w:rPr>
          <w:rFonts w:ascii="Arial Narrow" w:hAnsi="Arial Narrow" w:cs="Tahoma"/>
          <w:sz w:val="22"/>
          <w:lang w:val="sr-Cyrl-BA"/>
        </w:rPr>
        <w:t>ла је</w:t>
      </w:r>
      <w:r w:rsidRPr="008F4ED5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B80D5A">
        <w:rPr>
          <w:rFonts w:ascii="Arial Narrow" w:hAnsi="Arial Narrow" w:cs="Tahoma"/>
          <w:b/>
          <w:sz w:val="22"/>
          <w:lang w:val="sr-Cyrl-CS"/>
        </w:rPr>
        <w:t xml:space="preserve">       </w:t>
      </w:r>
      <w:r w:rsidRPr="008F4ED5">
        <w:rPr>
          <w:rFonts w:ascii="Arial Narrow" w:hAnsi="Arial Narrow" w:cs="Tahoma"/>
          <w:sz w:val="22"/>
          <w:lang w:val="sr-Cyrl-CS"/>
        </w:rPr>
        <w:t>8</w:t>
      </w:r>
      <w:r w:rsidR="00667CDB" w:rsidRPr="008F4ED5">
        <w:rPr>
          <w:rFonts w:ascii="Arial Narrow" w:hAnsi="Arial Narrow" w:cs="Tahoma"/>
          <w:sz w:val="22"/>
          <w:lang w:val="sr-Cyrl-CS"/>
        </w:rPr>
        <w:t>8</w:t>
      </w:r>
      <w:r w:rsidR="00464AA6" w:rsidRPr="008F4ED5">
        <w:rPr>
          <w:rFonts w:ascii="Arial Narrow" w:hAnsi="Arial Narrow" w:cs="Tahoma"/>
          <w:sz w:val="22"/>
          <w:lang w:val="sr-Cyrl-CS"/>
        </w:rPr>
        <w:t>0</w:t>
      </w:r>
      <w:r w:rsidRPr="008F4ED5">
        <w:rPr>
          <w:rFonts w:ascii="Arial Narrow" w:hAnsi="Arial Narrow" w:cs="Tahoma"/>
          <w:sz w:val="22"/>
          <w:lang w:val="sr-Cyrl-CS"/>
        </w:rPr>
        <w:t xml:space="preserve"> КМ</w:t>
      </w:r>
      <w:r w:rsidRPr="008F4ED5">
        <w:rPr>
          <w:rFonts w:ascii="Arial Narrow" w:hAnsi="Arial Narrow" w:cs="Tahoma"/>
          <w:sz w:val="22"/>
          <w:lang w:val="hr-HR"/>
        </w:rPr>
        <w:t>,</w:t>
      </w:r>
      <w:r w:rsidRPr="008F4ED5">
        <w:rPr>
          <w:rFonts w:ascii="Arial Narrow" w:hAnsi="Arial Narrow" w:cs="Tahoma"/>
          <w:sz w:val="22"/>
          <w:lang w:val="ru-RU"/>
        </w:rPr>
        <w:t xml:space="preserve"> а п</w:t>
      </w:r>
      <w:r w:rsidRPr="008F4ED5">
        <w:rPr>
          <w:rFonts w:ascii="Arial Narrow" w:hAnsi="Arial Narrow" w:cs="Tahoma"/>
          <w:sz w:val="22"/>
          <w:lang w:val="sr-Cyrl-CS"/>
        </w:rPr>
        <w:t>росјечна</w:t>
      </w:r>
      <w:r w:rsidRPr="008F4ED5">
        <w:rPr>
          <w:rFonts w:ascii="Arial Narrow" w:hAnsi="Arial Narrow" w:cs="Tahoma"/>
          <w:sz w:val="22"/>
          <w:lang w:val="ru-RU"/>
        </w:rPr>
        <w:t xml:space="preserve"> </w:t>
      </w:r>
      <w:r w:rsidRPr="008F4ED5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8F4ED5">
        <w:rPr>
          <w:rFonts w:ascii="Arial Narrow" w:hAnsi="Arial Narrow" w:cs="Tahoma"/>
          <w:sz w:val="22"/>
          <w:lang w:val="ru-RU"/>
        </w:rPr>
        <w:t xml:space="preserve"> </w:t>
      </w:r>
      <w:r w:rsidRPr="008F4ED5">
        <w:rPr>
          <w:rFonts w:ascii="Arial Narrow" w:hAnsi="Arial Narrow" w:cs="Tahoma"/>
          <w:sz w:val="22"/>
          <w:lang w:val="sr-Cyrl-CS"/>
        </w:rPr>
        <w:t>1 3</w:t>
      </w:r>
      <w:r w:rsidR="00464AA6" w:rsidRPr="008F4ED5">
        <w:rPr>
          <w:rFonts w:ascii="Arial Narrow" w:hAnsi="Arial Narrow" w:cs="Tahoma"/>
          <w:sz w:val="22"/>
          <w:lang w:val="sr-Cyrl-CS"/>
        </w:rPr>
        <w:t>64</w:t>
      </w:r>
      <w:r w:rsidR="00F0781C" w:rsidRPr="008F4ED5">
        <w:rPr>
          <w:rFonts w:ascii="Arial Narrow" w:hAnsi="Arial Narrow" w:cs="Tahoma"/>
          <w:sz w:val="22"/>
          <w:lang w:val="sr-Cyrl-CS"/>
        </w:rPr>
        <w:t xml:space="preserve"> </w:t>
      </w:r>
      <w:r w:rsidRPr="008F4ED5">
        <w:rPr>
          <w:rFonts w:ascii="Arial Narrow" w:hAnsi="Arial Narrow" w:cs="Tahoma"/>
          <w:sz w:val="22"/>
          <w:lang w:val="sr-Cyrl-CS"/>
        </w:rPr>
        <w:t>КМ.</w:t>
      </w:r>
      <w:r w:rsidR="00B82005" w:rsidRPr="008F4ED5">
        <w:rPr>
          <w:rFonts w:ascii="Arial Narrow" w:hAnsi="Arial Narrow" w:cs="Tahoma"/>
          <w:sz w:val="22"/>
          <w:lang w:val="sr-Cyrl-CS"/>
        </w:rPr>
        <w:t xml:space="preserve"> </w:t>
      </w:r>
    </w:p>
    <w:p w:rsidR="0070074E" w:rsidRPr="008F4ED5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8F4ED5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8F4ED5">
        <w:rPr>
          <w:rFonts w:ascii="Arial Narrow" w:hAnsi="Arial Narrow" w:cs="Tahoma"/>
          <w:sz w:val="22"/>
          <w:lang w:val="sr-Cyrl-CS"/>
        </w:rPr>
        <w:t>Просјечна плата након опорезивања исплаћена у новембру 2018.</w:t>
      </w:r>
      <w:r w:rsidRPr="008F4ED5">
        <w:rPr>
          <w:rFonts w:ascii="Arial Narrow" w:hAnsi="Arial Narrow" w:cs="Tahoma"/>
          <w:sz w:val="22"/>
          <w:lang w:val="sr-Latn-BA"/>
        </w:rPr>
        <w:t xml:space="preserve"> </w:t>
      </w:r>
      <w:r w:rsidRPr="008F4ED5">
        <w:rPr>
          <w:rFonts w:ascii="Arial Narrow" w:hAnsi="Arial Narrow" w:cs="Tahoma"/>
          <w:sz w:val="22"/>
          <w:lang w:val="sr-Cyrl-BA"/>
        </w:rPr>
        <w:t>у односу на исти мјесец претходне године номинално је већа за 5,7%, док је у односу на октобар 2018. номинално мања за 0,5%.</w:t>
      </w:r>
    </w:p>
    <w:p w:rsidR="00B82005" w:rsidRPr="008F4ED5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8F4ED5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8F4ED5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8F4ED5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464AA6" w:rsidRPr="008F4ED5">
        <w:rPr>
          <w:rFonts w:ascii="Arial Narrow" w:hAnsi="Arial Narrow" w:cs="Tahoma"/>
          <w:sz w:val="22"/>
          <w:lang w:val="sr-Cyrl-CS"/>
        </w:rPr>
        <w:t>новембру</w:t>
      </w:r>
      <w:r w:rsidRPr="008F4ED5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8F4ED5">
        <w:rPr>
          <w:rFonts w:ascii="Arial Narrow" w:hAnsi="Arial Narrow" w:cs="Tahoma"/>
          <w:sz w:val="22"/>
          <w:lang w:val="sr-Cyrl-CS"/>
        </w:rPr>
        <w:t>8</w:t>
      </w:r>
      <w:r w:rsidRPr="008F4ED5">
        <w:rPr>
          <w:rFonts w:ascii="Arial Narrow" w:hAnsi="Arial Narrow" w:cs="Tahoma"/>
          <w:sz w:val="22"/>
          <w:lang w:val="sr-Cyrl-CS"/>
        </w:rPr>
        <w:t>. године</w:t>
      </w:r>
      <w:r w:rsidR="0011786B" w:rsidRPr="008F4ED5">
        <w:rPr>
          <w:rFonts w:ascii="Arial Narrow" w:hAnsi="Arial Narrow" w:cs="Tahoma"/>
          <w:sz w:val="22"/>
          <w:lang w:val="sr-Latn-BA"/>
        </w:rPr>
        <w:t>,</w:t>
      </w:r>
      <w:r w:rsidRPr="008F4ED5">
        <w:rPr>
          <w:rFonts w:ascii="Arial Narrow" w:hAnsi="Arial Narrow" w:cs="Tahoma"/>
          <w:sz w:val="22"/>
          <w:lang w:val="sr-Cyrl-CS"/>
        </w:rPr>
        <w:t xml:space="preserve"> највиша просјечна плата</w:t>
      </w:r>
      <w:r w:rsidR="00667CDB" w:rsidRPr="008F4ED5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8F4ED5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8F4ED5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8F4ED5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8F4ED5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8F4ED5">
        <w:rPr>
          <w:rFonts w:ascii="Arial Narrow" w:hAnsi="Arial Narrow" w:cs="Tahoma"/>
          <w:sz w:val="22"/>
          <w:lang w:val="sr-Cyrl-CS"/>
        </w:rPr>
        <w:t>ла је</w:t>
      </w:r>
      <w:r w:rsidRPr="008F4ED5">
        <w:rPr>
          <w:rFonts w:ascii="Arial Narrow" w:hAnsi="Arial Narrow" w:cs="Tahoma"/>
          <w:sz w:val="22"/>
          <w:lang w:val="sr-Cyrl-CS"/>
        </w:rPr>
        <w:t xml:space="preserve"> 1 </w:t>
      </w:r>
      <w:r w:rsidR="007961A3" w:rsidRPr="008F4ED5">
        <w:rPr>
          <w:rFonts w:ascii="Arial Narrow" w:hAnsi="Arial Narrow" w:cs="Tahoma"/>
          <w:sz w:val="22"/>
          <w:lang w:val="sr-Cyrl-CS"/>
        </w:rPr>
        <w:t>3</w:t>
      </w:r>
      <w:r w:rsidR="00464AA6" w:rsidRPr="008F4ED5">
        <w:rPr>
          <w:rFonts w:ascii="Arial Narrow" w:hAnsi="Arial Narrow" w:cs="Tahoma"/>
          <w:sz w:val="22"/>
          <w:lang w:val="sr-Cyrl-CS"/>
        </w:rPr>
        <w:t>7</w:t>
      </w:r>
      <w:r w:rsidR="007961A3" w:rsidRPr="008F4ED5">
        <w:rPr>
          <w:rFonts w:ascii="Arial Narrow" w:hAnsi="Arial Narrow" w:cs="Tahoma"/>
          <w:sz w:val="22"/>
          <w:lang w:val="sr-Cyrl-CS"/>
        </w:rPr>
        <w:t>9</w:t>
      </w:r>
      <w:r w:rsidRPr="008F4ED5">
        <w:rPr>
          <w:rFonts w:ascii="Arial Narrow" w:hAnsi="Arial Narrow" w:cs="Tahoma"/>
          <w:sz w:val="22"/>
          <w:lang w:val="sr-Cyrl-CS"/>
        </w:rPr>
        <w:t xml:space="preserve"> КМ</w:t>
      </w:r>
      <w:r w:rsidRPr="008F4ED5">
        <w:rPr>
          <w:rFonts w:ascii="Arial Narrow" w:hAnsi="Arial Narrow" w:cs="Tahoma"/>
          <w:sz w:val="22"/>
          <w:lang w:val="sr-Latn-CS"/>
        </w:rPr>
        <w:t>. Са друге стране,</w:t>
      </w:r>
      <w:r w:rsidRPr="008F4ED5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8F4ED5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8F4ED5">
        <w:rPr>
          <w:rFonts w:ascii="Arial Narrow" w:hAnsi="Arial Narrow" w:cs="Tahoma"/>
          <w:sz w:val="22"/>
          <w:lang w:val="sr-Cyrl-CS"/>
        </w:rPr>
        <w:t>плата</w:t>
      </w:r>
      <w:r w:rsidR="00667CDB" w:rsidRPr="008F4ED5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8F4ED5">
        <w:rPr>
          <w:rFonts w:ascii="Arial Narrow" w:hAnsi="Arial Narrow" w:cs="Tahoma"/>
          <w:sz w:val="22"/>
          <w:lang w:val="sr-Cyrl-CS"/>
        </w:rPr>
        <w:t xml:space="preserve"> у </w:t>
      </w:r>
      <w:r w:rsidR="00464AA6" w:rsidRPr="008F4ED5">
        <w:rPr>
          <w:rFonts w:ascii="Arial Narrow" w:hAnsi="Arial Narrow" w:cs="Tahoma"/>
          <w:sz w:val="22"/>
          <w:lang w:val="sr-Cyrl-CS"/>
        </w:rPr>
        <w:t>новембру</w:t>
      </w:r>
      <w:r w:rsidRPr="008F4ED5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8F4ED5">
        <w:rPr>
          <w:rFonts w:ascii="Arial Narrow" w:hAnsi="Arial Narrow" w:cs="Tahoma"/>
          <w:sz w:val="22"/>
          <w:lang w:val="sr-Cyrl-CS"/>
        </w:rPr>
        <w:t>8</w:t>
      </w:r>
      <w:r w:rsidRPr="008F4ED5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8F4ED5">
        <w:rPr>
          <w:rFonts w:ascii="Arial Narrow" w:hAnsi="Arial Narrow" w:cs="Tahoma"/>
          <w:sz w:val="22"/>
          <w:lang w:val="sr-Cyrl-CS"/>
        </w:rPr>
        <w:t>у</w:t>
      </w:r>
      <w:r w:rsidR="00BC5673" w:rsidRPr="008F4ED5">
        <w:rPr>
          <w:rFonts w:ascii="Arial Narrow" w:hAnsi="Arial Narrow" w:cs="Tahoma"/>
          <w:sz w:val="22"/>
          <w:lang w:val="sr-Cyrl-CS"/>
        </w:rPr>
        <w:t xml:space="preserve"> </w:t>
      </w:r>
      <w:r w:rsidR="007961A3" w:rsidRPr="008F4ED5">
        <w:rPr>
          <w:rFonts w:ascii="Arial Narrow" w:hAnsi="Arial Narrow" w:cs="Tahoma"/>
          <w:i/>
          <w:sz w:val="22"/>
          <w:lang w:val="sr-Cyrl-CS"/>
        </w:rPr>
        <w:t>Дјелатности пружања смјештаја, припреме и послуживања хране, хотелијерство и угоститељство</w:t>
      </w:r>
      <w:r w:rsidR="007961A3" w:rsidRPr="008F4ED5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8F4ED5">
        <w:rPr>
          <w:rFonts w:ascii="Arial Narrow" w:hAnsi="Arial Narrow" w:cs="Tahoma"/>
          <w:sz w:val="22"/>
          <w:lang w:val="sr-Cyrl-BA"/>
        </w:rPr>
        <w:t>5</w:t>
      </w:r>
      <w:r w:rsidR="00464AA6" w:rsidRPr="008F4ED5">
        <w:rPr>
          <w:rFonts w:ascii="Arial Narrow" w:hAnsi="Arial Narrow" w:cs="Tahoma"/>
          <w:sz w:val="22"/>
          <w:lang w:val="sr-Cyrl-BA"/>
        </w:rPr>
        <w:t>99</w:t>
      </w:r>
      <w:r w:rsidRPr="008F4ED5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8F4ED5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8F4ED5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8F4ED5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8F4ED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64AA6" w:rsidRPr="008F4ED5">
        <w:rPr>
          <w:rFonts w:ascii="Arial Narrow" w:hAnsi="Arial Narrow" w:cs="Tahoma"/>
          <w:sz w:val="22"/>
          <w:szCs w:val="22"/>
          <w:lang w:val="sr-Cyrl-CS"/>
        </w:rPr>
        <w:t>новембру</w:t>
      </w:r>
      <w:r w:rsidRPr="008F4ED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8F4ED5">
        <w:rPr>
          <w:rFonts w:ascii="Arial Narrow" w:hAnsi="Arial Narrow" w:cs="Tahoma"/>
          <w:sz w:val="22"/>
          <w:szCs w:val="22"/>
          <w:lang w:val="ru-RU"/>
        </w:rPr>
        <w:t>201</w:t>
      </w:r>
      <w:r w:rsidR="00FA715C" w:rsidRPr="008F4ED5">
        <w:rPr>
          <w:rFonts w:ascii="Arial Narrow" w:hAnsi="Arial Narrow" w:cs="Tahoma"/>
          <w:sz w:val="22"/>
          <w:szCs w:val="22"/>
          <w:lang w:val="ru-RU"/>
        </w:rPr>
        <w:t>8</w:t>
      </w:r>
      <w:r w:rsidRPr="008F4ED5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464AA6" w:rsidRPr="008F4ED5">
        <w:rPr>
          <w:rFonts w:ascii="Arial Narrow" w:hAnsi="Arial Narrow" w:cs="Tahoma"/>
          <w:sz w:val="22"/>
          <w:szCs w:val="22"/>
          <w:lang w:val="ru-RU"/>
        </w:rPr>
        <w:t>октобар</w:t>
      </w:r>
      <w:r w:rsidR="004E680B" w:rsidRPr="008F4ED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8F4ED5">
        <w:rPr>
          <w:rFonts w:ascii="Arial Narrow" w:hAnsi="Arial Narrow" w:cs="Tahoma"/>
          <w:sz w:val="22"/>
          <w:szCs w:val="22"/>
          <w:lang w:val="ru-RU"/>
        </w:rPr>
        <w:t>201</w:t>
      </w:r>
      <w:r w:rsidR="004450E5" w:rsidRPr="008F4ED5">
        <w:rPr>
          <w:rFonts w:ascii="Arial Narrow" w:hAnsi="Arial Narrow" w:cs="Tahoma"/>
          <w:sz w:val="22"/>
          <w:szCs w:val="22"/>
          <w:lang w:val="ru-RU"/>
        </w:rPr>
        <w:t>8</w:t>
      </w:r>
      <w:r w:rsidRPr="008F4ED5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CA5C8D" w:rsidRPr="008F4ED5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8F4ED5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8F4ED5">
        <w:rPr>
          <w:rFonts w:ascii="Arial Narrow" w:hAnsi="Arial Narrow" w:cs="Tahoma"/>
          <w:sz w:val="22"/>
          <w:szCs w:val="22"/>
          <w:lang w:val="sr-Latn-CS"/>
        </w:rPr>
        <w:t>р</w:t>
      </w:r>
      <w:r w:rsidRPr="008F4ED5">
        <w:rPr>
          <w:rFonts w:ascii="Arial Narrow" w:hAnsi="Arial Narrow" w:cs="Tahoma"/>
          <w:sz w:val="22"/>
          <w:szCs w:val="22"/>
          <w:lang w:val="sr-Cyrl-BA"/>
        </w:rPr>
        <w:t>аст плате</w:t>
      </w:r>
      <w:r w:rsidR="00667CDB" w:rsidRPr="008F4ED5">
        <w:rPr>
          <w:rFonts w:ascii="Arial Narrow" w:hAnsi="Arial Narrow" w:cs="Tahoma"/>
          <w:sz w:val="22"/>
          <w:szCs w:val="22"/>
          <w:lang w:val="sr-Cyrl-BA"/>
        </w:rPr>
        <w:t xml:space="preserve"> након опорезивања</w:t>
      </w:r>
      <w:r w:rsidRPr="008F4ED5">
        <w:rPr>
          <w:rFonts w:ascii="Arial Narrow" w:hAnsi="Arial Narrow" w:cs="Tahoma"/>
          <w:sz w:val="22"/>
          <w:szCs w:val="22"/>
          <w:lang w:val="sr-Cyrl-BA"/>
        </w:rPr>
        <w:t xml:space="preserve"> забиљежен је у</w:t>
      </w:r>
      <w:r w:rsidR="00D36512" w:rsidRPr="008F4ED5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B55960" w:rsidRPr="008F4ED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464AA6" w:rsidRPr="008F4ED5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="00464AA6" w:rsidRPr="008F4ED5">
        <w:rPr>
          <w:rFonts w:ascii="Arial Narrow" w:hAnsi="Arial Narrow" w:cs="Tahoma"/>
          <w:sz w:val="22"/>
          <w:szCs w:val="22"/>
          <w:lang w:val="sr-Cyrl-BA"/>
        </w:rPr>
        <w:t xml:space="preserve"> 3,6%, </w:t>
      </w:r>
      <w:r w:rsidR="00464AA6" w:rsidRPr="008F4ED5">
        <w:rPr>
          <w:rFonts w:ascii="Arial Narrow" w:hAnsi="Arial Narrow" w:cs="Tahoma"/>
          <w:i/>
          <w:sz w:val="22"/>
          <w:szCs w:val="22"/>
          <w:lang w:val="sr-Cyrl-BA"/>
        </w:rPr>
        <w:t>Грађевинарство</w:t>
      </w:r>
      <w:r w:rsidR="00667CDB" w:rsidRPr="008F4ED5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464AA6" w:rsidRPr="008F4ED5">
        <w:rPr>
          <w:rFonts w:ascii="Arial Narrow" w:hAnsi="Arial Narrow" w:cs="Tahoma"/>
          <w:sz w:val="22"/>
          <w:lang w:val="sr-Cyrl-CS"/>
        </w:rPr>
        <w:t>1</w:t>
      </w:r>
      <w:r w:rsidR="00667CDB" w:rsidRPr="008F4ED5">
        <w:rPr>
          <w:rFonts w:ascii="Arial Narrow" w:hAnsi="Arial Narrow" w:cs="Tahoma"/>
          <w:sz w:val="22"/>
          <w:lang w:val="sr-Cyrl-CS"/>
        </w:rPr>
        <w:t>,</w:t>
      </w:r>
      <w:r w:rsidR="00464AA6" w:rsidRPr="008F4ED5">
        <w:rPr>
          <w:rFonts w:ascii="Arial Narrow" w:hAnsi="Arial Narrow" w:cs="Tahoma"/>
          <w:sz w:val="22"/>
          <w:lang w:val="sr-Cyrl-CS"/>
        </w:rPr>
        <w:t>6</w:t>
      </w:r>
      <w:r w:rsidR="00667CDB" w:rsidRPr="008F4ED5">
        <w:rPr>
          <w:rFonts w:ascii="Arial Narrow" w:hAnsi="Arial Narrow" w:cs="Tahoma"/>
          <w:sz w:val="22"/>
          <w:lang w:val="sr-Cyrl-CS"/>
        </w:rPr>
        <w:t>%</w:t>
      </w:r>
      <w:r w:rsidR="00667CDB" w:rsidRPr="008F4ED5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7961A3" w:rsidRPr="008F4ED5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464AA6" w:rsidRPr="008F4ED5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="00464AA6" w:rsidRPr="008F4ED5">
        <w:rPr>
          <w:rFonts w:ascii="Arial Narrow" w:hAnsi="Arial Narrow" w:cs="Tahoma"/>
          <w:sz w:val="22"/>
          <w:lang w:val="sr-Cyrl-CS"/>
        </w:rPr>
        <w:t xml:space="preserve"> 1</w:t>
      </w:r>
      <w:r w:rsidR="00464AA6" w:rsidRPr="008F4ED5">
        <w:rPr>
          <w:rFonts w:ascii="Arial Narrow" w:hAnsi="Arial Narrow" w:cs="Tahoma"/>
          <w:sz w:val="22"/>
          <w:szCs w:val="22"/>
          <w:lang w:val="sr-Cyrl-BA"/>
        </w:rPr>
        <w:t>,5%.</w:t>
      </w:r>
    </w:p>
    <w:p w:rsidR="00FF3EA0" w:rsidRPr="008F4ED5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8F4ED5" w:rsidRDefault="00667CDB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F4ED5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8F4ED5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8F4ED5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7961A3" w:rsidRPr="008F4ED5">
        <w:rPr>
          <w:rFonts w:ascii="Arial Narrow" w:hAnsi="Arial Narrow" w:cs="Tahoma"/>
          <w:sz w:val="22"/>
          <w:szCs w:val="22"/>
          <w:lang w:val="sr-Cyrl-CS"/>
        </w:rPr>
        <w:t>има</w:t>
      </w:r>
      <w:r w:rsidR="007961A3" w:rsidRPr="008F4ED5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464AA6" w:rsidRPr="008F4ED5">
        <w:rPr>
          <w:rFonts w:ascii="Arial Narrow" w:hAnsi="Arial Narrow" w:cs="Tahoma"/>
          <w:i/>
          <w:sz w:val="22"/>
          <w:szCs w:val="22"/>
          <w:lang w:val="sr-Cyrl-BA"/>
        </w:rPr>
        <w:t>Вађење руда</w:t>
      </w:r>
      <w:r w:rsidR="007961A3" w:rsidRPr="008F4ED5">
        <w:rPr>
          <w:rFonts w:ascii="Arial Narrow" w:hAnsi="Arial Narrow" w:cs="Tahoma"/>
          <w:i/>
          <w:sz w:val="22"/>
          <w:szCs w:val="22"/>
          <w:lang w:val="sr-Cyrl-BA"/>
        </w:rPr>
        <w:t xml:space="preserve"> и к</w:t>
      </w:r>
      <w:r w:rsidR="00464AA6" w:rsidRPr="008F4ED5">
        <w:rPr>
          <w:rFonts w:ascii="Arial Narrow" w:hAnsi="Arial Narrow" w:cs="Tahoma"/>
          <w:i/>
          <w:sz w:val="22"/>
          <w:szCs w:val="22"/>
          <w:lang w:val="sr-Cyrl-BA"/>
        </w:rPr>
        <w:t>а</w:t>
      </w:r>
      <w:r w:rsidR="007961A3" w:rsidRPr="008F4ED5">
        <w:rPr>
          <w:rFonts w:ascii="Arial Narrow" w:hAnsi="Arial Narrow" w:cs="Tahoma"/>
          <w:i/>
          <w:sz w:val="22"/>
          <w:szCs w:val="22"/>
          <w:lang w:val="sr-Cyrl-BA"/>
        </w:rPr>
        <w:t>м</w:t>
      </w:r>
      <w:r w:rsidR="00464AA6" w:rsidRPr="008F4ED5">
        <w:rPr>
          <w:rFonts w:ascii="Arial Narrow" w:hAnsi="Arial Narrow" w:cs="Tahoma"/>
          <w:i/>
          <w:sz w:val="22"/>
          <w:szCs w:val="22"/>
          <w:lang w:val="sr-Cyrl-BA"/>
        </w:rPr>
        <w:t>ена</w:t>
      </w:r>
      <w:r w:rsidR="00464AA6" w:rsidRPr="008F4ED5">
        <w:rPr>
          <w:rFonts w:ascii="Arial Narrow" w:hAnsi="Arial Narrow" w:cs="Tahoma"/>
          <w:sz w:val="22"/>
          <w:szCs w:val="22"/>
          <w:lang w:val="sr-Cyrl-BA"/>
        </w:rPr>
        <w:t xml:space="preserve"> 5</w:t>
      </w:r>
      <w:r w:rsidR="007961A3" w:rsidRPr="008F4ED5">
        <w:rPr>
          <w:rFonts w:ascii="Arial Narrow" w:hAnsi="Arial Narrow" w:cs="Tahoma"/>
          <w:sz w:val="22"/>
          <w:szCs w:val="22"/>
          <w:lang w:val="sr-Cyrl-BA"/>
        </w:rPr>
        <w:t>,</w:t>
      </w:r>
      <w:r w:rsidR="00464AA6" w:rsidRPr="008F4ED5">
        <w:rPr>
          <w:rFonts w:ascii="Arial Narrow" w:hAnsi="Arial Narrow" w:cs="Tahoma"/>
          <w:sz w:val="22"/>
          <w:szCs w:val="22"/>
          <w:lang w:val="sr-Cyrl-BA"/>
        </w:rPr>
        <w:t>5</w:t>
      </w:r>
      <w:r w:rsidR="007961A3" w:rsidRPr="008F4ED5">
        <w:rPr>
          <w:rFonts w:ascii="Arial Narrow" w:hAnsi="Arial Narrow" w:cs="Tahoma"/>
          <w:sz w:val="22"/>
          <w:szCs w:val="22"/>
          <w:lang w:val="sr-Cyrl-BA"/>
        </w:rPr>
        <w:t>%</w:t>
      </w:r>
      <w:r w:rsidR="00C64A75" w:rsidRPr="008F4ED5">
        <w:rPr>
          <w:rFonts w:ascii="Arial Narrow" w:hAnsi="Arial Narrow" w:cs="Tahoma"/>
          <w:sz w:val="22"/>
          <w:szCs w:val="22"/>
          <w:lang w:val="sr-Cyrl-BA"/>
        </w:rPr>
        <w:t xml:space="preserve">, </w:t>
      </w:r>
      <w:r w:rsidR="00C64A75" w:rsidRPr="008F4ED5">
        <w:rPr>
          <w:rFonts w:ascii="Arial Narrow" w:hAnsi="Arial Narrow" w:cs="Tahoma"/>
          <w:i/>
          <w:sz w:val="22"/>
          <w:szCs w:val="22"/>
          <w:lang w:val="sr-Cyrl-BA"/>
        </w:rPr>
        <w:t>Дјелатности здравствене заштите и социјалног рада</w:t>
      </w:r>
      <w:r w:rsidR="00C64A75" w:rsidRPr="008F4ED5">
        <w:rPr>
          <w:rFonts w:ascii="Arial Narrow" w:hAnsi="Arial Narrow" w:cs="Tahoma"/>
          <w:sz w:val="22"/>
          <w:szCs w:val="22"/>
          <w:lang w:val="sr-Cyrl-BA"/>
        </w:rPr>
        <w:t xml:space="preserve"> 2,8% </w:t>
      </w:r>
      <w:r w:rsidR="007961A3" w:rsidRPr="008F4ED5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C64A75" w:rsidRPr="008F4ED5">
        <w:rPr>
          <w:rFonts w:ascii="Arial Narrow" w:hAnsi="Arial Narrow" w:cs="Tahoma"/>
          <w:i/>
          <w:sz w:val="22"/>
          <w:szCs w:val="22"/>
          <w:lang w:val="sr-Cyrl-BA"/>
        </w:rPr>
        <w:t>Умјетност, забава и рекреација</w:t>
      </w:r>
      <w:r w:rsidR="00A6223F" w:rsidRPr="008F4ED5">
        <w:rPr>
          <w:rFonts w:ascii="Arial Narrow" w:hAnsi="Arial Narrow" w:cs="Tahoma"/>
          <w:sz w:val="22"/>
          <w:szCs w:val="22"/>
          <w:lang w:val="sr-Cyrl-BA"/>
        </w:rPr>
        <w:t xml:space="preserve"> 2,</w:t>
      </w:r>
      <w:r w:rsidR="00C64A75" w:rsidRPr="008F4ED5">
        <w:rPr>
          <w:rFonts w:ascii="Arial Narrow" w:hAnsi="Arial Narrow" w:cs="Tahoma"/>
          <w:sz w:val="22"/>
          <w:szCs w:val="22"/>
          <w:lang w:val="sr-Cyrl-BA"/>
        </w:rPr>
        <w:t>0</w:t>
      </w:r>
      <w:r w:rsidR="00A6223F" w:rsidRPr="008F4ED5">
        <w:rPr>
          <w:rFonts w:ascii="Arial Narrow" w:hAnsi="Arial Narrow" w:cs="Tahoma"/>
          <w:sz w:val="22"/>
          <w:szCs w:val="22"/>
          <w:lang w:val="sr-Cyrl-BA"/>
        </w:rPr>
        <w:t>%.</w:t>
      </w:r>
      <w:r w:rsidR="00464AA6" w:rsidRPr="008F4ED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</w:p>
    <w:p w:rsidR="00396802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115FB9" w:rsidRDefault="00115FB9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115FB9" w:rsidRDefault="00115FB9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115FB9" w:rsidRDefault="00115FB9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115FB9" w:rsidRDefault="00115FB9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115FB9" w:rsidRDefault="00115FB9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115FB9" w:rsidRDefault="00115FB9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115FB9" w:rsidRDefault="00115FB9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115FB9" w:rsidRDefault="00115FB9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115FB9" w:rsidRDefault="00115FB9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115FB9" w:rsidRDefault="00115FB9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115FB9" w:rsidRDefault="00115FB9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115FB9" w:rsidRDefault="00115FB9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115FB9" w:rsidRDefault="00115FB9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115FB9" w:rsidRDefault="00115FB9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115FB9" w:rsidRDefault="00115FB9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115FB9" w:rsidRDefault="00115FB9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115FB9" w:rsidRDefault="00115FB9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115FB9" w:rsidRDefault="00115FB9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115FB9" w:rsidRDefault="00115FB9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115FB9" w:rsidRPr="008F4ED5" w:rsidRDefault="00115FB9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8F4ED5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F4ED5">
        <w:rPr>
          <w:rFonts w:ascii="Tahoma" w:hAnsi="Tahoma" w:cs="Tahoma"/>
          <w:i/>
          <w:sz w:val="14"/>
          <w:lang w:val="sr-Cyrl-CS"/>
        </w:rPr>
        <w:lastRenderedPageBreak/>
        <w:t xml:space="preserve"> </w:t>
      </w:r>
      <w:r w:rsidRPr="008F4ED5">
        <w:rPr>
          <w:rFonts w:ascii="Tahoma" w:hAnsi="Tahoma" w:cs="Tahoma"/>
          <w:sz w:val="14"/>
          <w:lang w:val="sr-Cyrl-CS"/>
        </w:rPr>
        <w:t xml:space="preserve">   </w:t>
      </w:r>
      <w:r w:rsidRPr="008F4ED5">
        <w:rPr>
          <w:rFonts w:ascii="Tahoma" w:hAnsi="Tahoma" w:cs="Tahoma"/>
          <w:sz w:val="14"/>
          <w:lang w:val="sr-Latn-CS"/>
        </w:rPr>
        <w:tab/>
      </w:r>
      <w:r w:rsidRPr="008F4ED5">
        <w:rPr>
          <w:rFonts w:ascii="Tahoma" w:hAnsi="Tahoma" w:cs="Tahoma"/>
          <w:sz w:val="14"/>
          <w:lang w:val="sr-Latn-CS"/>
        </w:rPr>
        <w:tab/>
      </w:r>
      <w:r w:rsidRPr="008F4ED5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8F4ED5">
        <w:rPr>
          <w:rFonts w:ascii="Tahoma" w:hAnsi="Tahoma" w:cs="Tahoma"/>
          <w:sz w:val="14"/>
          <w:lang w:val="sr-Cyrl-BA"/>
        </w:rPr>
        <w:t xml:space="preserve">   </w:t>
      </w:r>
      <w:r w:rsidR="00E43D26">
        <w:rPr>
          <w:rFonts w:ascii="Tahoma" w:hAnsi="Tahoma" w:cs="Tahoma"/>
          <w:sz w:val="14"/>
          <w:lang w:val="sr-Cyrl-BA"/>
        </w:rPr>
        <w:t xml:space="preserve">     </w:t>
      </w:r>
      <w:r w:rsidRPr="008F4ED5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8F4ED5" w:rsidRDefault="00115FB9" w:rsidP="00E33D13">
      <w:pPr>
        <w:jc w:val="center"/>
        <w:rPr>
          <w:rFonts w:ascii="Tahoma" w:hAnsi="Tahoma" w:cs="Tahoma"/>
          <w:lang w:val="sr-Cyrl-BA"/>
        </w:rPr>
      </w:pPr>
      <w:r w:rsidRPr="008F4ED5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1181100</wp:posOffset>
            </wp:positionH>
            <wp:positionV relativeFrom="paragraph">
              <wp:posOffset>1714605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8F4ED5">
        <w:rPr>
          <w:noProof/>
        </w:rPr>
        <w:t xml:space="preserve"> </w:t>
      </w:r>
      <w:r w:rsidR="00E33D13" w:rsidRPr="008F4ED5">
        <w:rPr>
          <w:rFonts w:ascii="Tahoma" w:hAnsi="Tahoma" w:cs="Tahoma"/>
          <w:szCs w:val="18"/>
          <w:lang w:val="sr-Cyrl-BA"/>
        </w:rPr>
        <w:t xml:space="preserve"> </w:t>
      </w:r>
      <w:r w:rsidR="00C64A75" w:rsidRPr="008F4ED5">
        <w:rPr>
          <w:noProof/>
        </w:rPr>
        <w:drawing>
          <wp:inline distT="0" distB="0" distL="0" distR="0" wp14:anchorId="18C13BE5" wp14:editId="14836880">
            <wp:extent cx="4343400" cy="2362200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5FB9" w:rsidRDefault="00115FB9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BA"/>
        </w:rPr>
      </w:pPr>
    </w:p>
    <w:p w:rsidR="00E33D13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ru-RU"/>
        </w:rPr>
      </w:pPr>
      <w:r w:rsidRPr="008F4ED5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8F4ED5">
        <w:rPr>
          <w:rFonts w:ascii="Arial Narrow" w:hAnsi="Arial Narrow" w:cs="Tahoma"/>
          <w:sz w:val="16"/>
          <w:szCs w:val="22"/>
          <w:lang w:val="sr-Latn-BA"/>
        </w:rPr>
        <w:t>1</w:t>
      </w:r>
      <w:r w:rsidRPr="008F4ED5">
        <w:rPr>
          <w:rFonts w:ascii="Arial Narrow" w:hAnsi="Arial Narrow" w:cs="Tahoma"/>
          <w:sz w:val="16"/>
          <w:szCs w:val="22"/>
          <w:lang w:val="sr-Cyrl-CS"/>
        </w:rPr>
        <w:t>.</w:t>
      </w:r>
      <w:r w:rsidRPr="008F4ED5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8F4ED5">
        <w:rPr>
          <w:rFonts w:ascii="Arial Narrow" w:hAnsi="Arial Narrow" w:cs="Tahoma"/>
          <w:sz w:val="16"/>
          <w:szCs w:val="22"/>
          <w:lang w:val="sr-Cyrl-CS"/>
        </w:rPr>
        <w:t>П</w:t>
      </w:r>
      <w:r w:rsidRPr="008F4ED5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8F4ED5">
        <w:rPr>
          <w:rFonts w:ascii="Arial Narrow" w:hAnsi="Arial Narrow" w:cs="Tahoma"/>
          <w:sz w:val="16"/>
          <w:szCs w:val="22"/>
        </w:rPr>
        <w:t>e</w:t>
      </w:r>
      <w:r w:rsidRPr="008F4ED5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8F4ED5">
        <w:rPr>
          <w:rFonts w:ascii="Arial Narrow" w:hAnsi="Arial Narrow" w:cs="Tahoma"/>
          <w:sz w:val="16"/>
          <w:szCs w:val="22"/>
        </w:rPr>
        <w:t>e</w:t>
      </w:r>
      <w:r w:rsidR="00667CDB" w:rsidRPr="008F4ED5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8F4ED5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115FB9" w:rsidRDefault="00115FB9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ru-RU"/>
        </w:rPr>
      </w:pPr>
    </w:p>
    <w:p w:rsidR="00115FB9" w:rsidRPr="008F4ED5" w:rsidRDefault="00115FB9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</w:p>
    <w:p w:rsidR="00A751D2" w:rsidRPr="008F4ED5" w:rsidRDefault="00A751D2" w:rsidP="00A751D2">
      <w:pPr>
        <w:rPr>
          <w:rFonts w:ascii="Arial Narrow" w:hAnsi="Arial Narrow" w:cs="Tahoma"/>
          <w:sz w:val="30"/>
          <w:szCs w:val="30"/>
          <w:lang w:val="sr-Cyrl-BA"/>
        </w:rPr>
      </w:pPr>
      <w:r w:rsidRPr="008F4ED5">
        <w:rPr>
          <w:rFonts w:ascii="Arial Narrow" w:hAnsi="Arial Narrow" w:cs="Tahoma"/>
          <w:b/>
          <w:sz w:val="30"/>
          <w:szCs w:val="30"/>
          <w:lang w:val="sr-Cyrl-BA"/>
        </w:rPr>
        <w:t xml:space="preserve">Мјесечна инфлација у </w:t>
      </w:r>
      <w:r w:rsidRPr="008F4ED5">
        <w:rPr>
          <w:rFonts w:ascii="Arial Narrow" w:hAnsi="Arial Narrow" w:cs="Tahoma"/>
          <w:b/>
          <w:sz w:val="30"/>
          <w:szCs w:val="30"/>
          <w:lang w:val="sr-Cyrl-CS"/>
        </w:rPr>
        <w:t>новембру</w:t>
      </w:r>
      <w:r w:rsidRPr="008F4ED5">
        <w:rPr>
          <w:rFonts w:ascii="Arial Narrow" w:hAnsi="Arial Narrow" w:cs="Tahoma"/>
          <w:b/>
          <w:sz w:val="30"/>
          <w:szCs w:val="30"/>
          <w:lang w:val="sr-Cyrl-BA"/>
        </w:rPr>
        <w:t xml:space="preserve"> 201</w:t>
      </w:r>
      <w:r w:rsidRPr="008F4ED5">
        <w:rPr>
          <w:rFonts w:ascii="Arial Narrow" w:hAnsi="Arial Narrow" w:cs="Tahoma"/>
          <w:b/>
          <w:sz w:val="30"/>
          <w:szCs w:val="30"/>
          <w:lang w:val="en-GB"/>
        </w:rPr>
        <w:t>8</w:t>
      </w:r>
      <w:r w:rsidRPr="008F4ED5">
        <w:rPr>
          <w:rFonts w:ascii="Arial Narrow" w:hAnsi="Arial Narrow" w:cs="Tahoma"/>
          <w:b/>
          <w:sz w:val="30"/>
          <w:szCs w:val="30"/>
          <w:lang w:val="sr-Cyrl-BA"/>
        </w:rPr>
        <w:t>. године 0,0%</w:t>
      </w:r>
    </w:p>
    <w:p w:rsidR="00A751D2" w:rsidRPr="008F4ED5" w:rsidRDefault="00A751D2" w:rsidP="00A751D2">
      <w:pPr>
        <w:rPr>
          <w:rFonts w:ascii="Arial Narrow" w:hAnsi="Arial Narrow" w:cs="Tahoma"/>
          <w:b/>
          <w:sz w:val="28"/>
          <w:szCs w:val="24"/>
          <w:lang w:val="sr-Cyrl-CS"/>
        </w:rPr>
      </w:pPr>
      <w:r w:rsidRPr="008F4ED5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Pr="008F4ED5">
        <w:rPr>
          <w:rFonts w:ascii="Arial Narrow" w:hAnsi="Arial Narrow" w:cs="Tahoma"/>
          <w:b/>
          <w:sz w:val="28"/>
          <w:szCs w:val="24"/>
          <w:lang w:val="sr-Latn-BA"/>
        </w:rPr>
        <w:t>XI</w:t>
      </w:r>
      <w:r w:rsidRPr="008F4ED5">
        <w:rPr>
          <w:rFonts w:ascii="Arial Narrow" w:hAnsi="Arial Narrow" w:cs="Tahoma"/>
          <w:b/>
          <w:sz w:val="28"/>
          <w:szCs w:val="24"/>
          <w:lang w:val="sr-Cyrl-BA"/>
        </w:rPr>
        <w:t xml:space="preserve"> 2018/</w:t>
      </w:r>
      <w:r w:rsidRPr="008F4ED5">
        <w:rPr>
          <w:rFonts w:ascii="Arial Narrow" w:hAnsi="Arial Narrow" w:cs="Tahoma"/>
          <w:b/>
          <w:sz w:val="28"/>
          <w:szCs w:val="24"/>
          <w:lang w:val="sr-Latn-BA"/>
        </w:rPr>
        <w:t>XI</w:t>
      </w:r>
      <w:r w:rsidRPr="008F4ED5">
        <w:rPr>
          <w:rFonts w:ascii="Arial Narrow" w:hAnsi="Arial Narrow" w:cs="Tahoma"/>
          <w:b/>
          <w:sz w:val="28"/>
          <w:szCs w:val="24"/>
          <w:lang w:val="sr-Cyrl-BA"/>
        </w:rPr>
        <w:t xml:space="preserve"> 2017) 1,6%</w:t>
      </w:r>
    </w:p>
    <w:p w:rsidR="00A751D2" w:rsidRPr="008F4ED5" w:rsidRDefault="00A751D2" w:rsidP="00A751D2">
      <w:pPr>
        <w:rPr>
          <w:rFonts w:ascii="Arial Narrow" w:hAnsi="Arial Narrow" w:cs="Tahoma"/>
          <w:b/>
          <w:sz w:val="24"/>
          <w:szCs w:val="24"/>
          <w:lang w:val="sr-Cyrl-CS"/>
        </w:rPr>
      </w:pPr>
    </w:p>
    <w:p w:rsidR="00A751D2" w:rsidRPr="008F4ED5" w:rsidRDefault="00A751D2" w:rsidP="00A751D2">
      <w:pPr>
        <w:spacing w:after="240"/>
        <w:jc w:val="both"/>
        <w:rPr>
          <w:rFonts w:ascii="Arial Narrow" w:hAnsi="Arial Narrow" w:cs="Tahoma"/>
          <w:sz w:val="22"/>
          <w:lang w:val="sr-Cyrl-BA"/>
        </w:rPr>
      </w:pPr>
      <w:r w:rsidRPr="008F4ED5">
        <w:rPr>
          <w:rFonts w:ascii="Arial Narrow" w:hAnsi="Arial Narrow" w:cs="Tahoma"/>
          <w:sz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новембру 2018. године у односу на претходни мјесец, у просјеку су остале непромијењене, док су на годишњем нивоу, у просјеку више за 1,6%.</w:t>
      </w:r>
    </w:p>
    <w:p w:rsidR="00A751D2" w:rsidRPr="008F4ED5" w:rsidRDefault="00A751D2" w:rsidP="00A751D2">
      <w:pPr>
        <w:jc w:val="both"/>
        <w:rPr>
          <w:rFonts w:ascii="Arial Narrow" w:hAnsi="Arial Narrow" w:cs="Tahoma"/>
          <w:sz w:val="22"/>
          <w:lang w:val="sr-Cyrl-CS"/>
        </w:rPr>
      </w:pPr>
      <w:r w:rsidRPr="008F4ED5">
        <w:rPr>
          <w:rFonts w:ascii="Arial Narrow" w:hAnsi="Arial Narrow" w:cs="Tahoma"/>
          <w:sz w:val="22"/>
          <w:lang w:val="sr-Cyrl-BA"/>
        </w:rPr>
        <w:t>Највећи раст цијена у новембру забиљежен је у</w:t>
      </w:r>
      <w:r w:rsidRPr="008F4ED5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8F4ED5">
        <w:rPr>
          <w:rFonts w:ascii="Arial Narrow" w:hAnsi="Arial Narrow" w:cs="Tahoma"/>
          <w:sz w:val="22"/>
          <w:lang w:val="sr-Cyrl-BA"/>
        </w:rPr>
        <w:t>одјељцима</w:t>
      </w:r>
      <w:r w:rsidRPr="008F4ED5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8F4ED5">
        <w:rPr>
          <w:rFonts w:ascii="Arial Narrow" w:hAnsi="Arial Narrow" w:cs="Tahoma"/>
          <w:sz w:val="22"/>
          <w:lang w:val="sr-Cyrl-BA"/>
        </w:rPr>
        <w:t>Становање</w:t>
      </w:r>
      <w:r w:rsidRPr="008F4ED5">
        <w:rPr>
          <w:rFonts w:ascii="Arial Narrow" w:hAnsi="Arial Narrow" w:cs="Tahoma"/>
          <w:sz w:val="22"/>
          <w:lang w:val="sr-Latn-CS"/>
        </w:rPr>
        <w:t xml:space="preserve"> и Намјештај и покућств</w:t>
      </w:r>
      <w:r w:rsidRPr="008F4ED5">
        <w:rPr>
          <w:rFonts w:ascii="Arial Narrow" w:hAnsi="Arial Narrow" w:cs="Tahoma"/>
          <w:sz w:val="22"/>
          <w:lang w:val="sr-Cyrl-CS"/>
        </w:rPr>
        <w:t>о</w:t>
      </w:r>
      <w:r w:rsidRPr="008F4ED5">
        <w:rPr>
          <w:rFonts w:ascii="Arial Narrow" w:hAnsi="Arial Narrow" w:cs="Tahoma"/>
          <w:sz w:val="22"/>
          <w:lang w:val="sr-Latn-BA"/>
        </w:rPr>
        <w:t xml:space="preserve">, </w:t>
      </w:r>
      <w:r w:rsidRPr="008F4ED5">
        <w:rPr>
          <w:rFonts w:ascii="Arial Narrow" w:hAnsi="Arial Narrow" w:cs="Tahoma"/>
          <w:sz w:val="22"/>
          <w:lang w:val="sr-Cyrl-BA"/>
        </w:rPr>
        <w:t>по</w:t>
      </w:r>
      <w:r w:rsidRPr="008F4ED5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8F4ED5">
        <w:rPr>
          <w:rFonts w:ascii="Arial Narrow" w:hAnsi="Arial Narrow" w:cs="Tahoma"/>
          <w:sz w:val="22"/>
          <w:lang w:val="sr-Cyrl-BA"/>
        </w:rPr>
        <w:t xml:space="preserve">0,5%. </w:t>
      </w:r>
      <w:r w:rsidRPr="008F4ED5">
        <w:rPr>
          <w:rFonts w:ascii="Arial Narrow" w:hAnsi="Arial Narrow" w:cs="Tahoma"/>
          <w:sz w:val="22"/>
          <w:lang w:val="sr-Latn-CS"/>
        </w:rPr>
        <w:t>У одјељку Становање више цијене</w:t>
      </w:r>
      <w:r w:rsidRPr="008F4ED5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8F4ED5">
        <w:rPr>
          <w:rFonts w:ascii="Arial Narrow" w:hAnsi="Arial Narrow" w:cs="Tahoma"/>
          <w:sz w:val="22"/>
          <w:lang w:val="sr-Cyrl-BA"/>
        </w:rPr>
        <w:t>забиљежене су у групи</w:t>
      </w:r>
      <w:r w:rsidRPr="008F4ED5">
        <w:rPr>
          <w:rFonts w:ascii="Arial Narrow" w:hAnsi="Arial Narrow" w:cs="Tahoma"/>
          <w:sz w:val="22"/>
        </w:rPr>
        <w:t xml:space="preserve"> </w:t>
      </w:r>
      <w:r w:rsidRPr="008F4ED5">
        <w:rPr>
          <w:rFonts w:ascii="Arial Narrow" w:hAnsi="Arial Narrow" w:cs="Tahoma"/>
          <w:sz w:val="22"/>
          <w:lang w:val="sr-Cyrl-CS"/>
        </w:rPr>
        <w:t>Плин од 2,2%, Чврста горива</w:t>
      </w:r>
      <w:r w:rsidRPr="008F4ED5">
        <w:rPr>
          <w:rFonts w:ascii="Arial Narrow" w:hAnsi="Arial Narrow" w:cs="Tahoma"/>
          <w:sz w:val="22"/>
        </w:rPr>
        <w:t xml:space="preserve"> </w:t>
      </w:r>
      <w:proofErr w:type="spellStart"/>
      <w:r w:rsidRPr="008F4ED5">
        <w:rPr>
          <w:rFonts w:ascii="Arial Narrow" w:hAnsi="Arial Narrow" w:cs="Tahoma"/>
          <w:sz w:val="22"/>
        </w:rPr>
        <w:t>од</w:t>
      </w:r>
      <w:proofErr w:type="spellEnd"/>
      <w:r w:rsidRPr="008F4ED5">
        <w:rPr>
          <w:rFonts w:ascii="Arial Narrow" w:hAnsi="Arial Narrow" w:cs="Tahoma"/>
          <w:sz w:val="22"/>
          <w:lang w:val="sr-Cyrl-CS"/>
        </w:rPr>
        <w:t xml:space="preserve"> 0,5% и групи Течна горива од 0,3%,</w:t>
      </w:r>
      <w:r w:rsidRPr="008F4ED5">
        <w:rPr>
          <w:rFonts w:ascii="Arial Narrow" w:hAnsi="Arial Narrow" w:cs="Tahoma"/>
          <w:sz w:val="22"/>
        </w:rPr>
        <w:t xml:space="preserve"> </w:t>
      </w:r>
      <w:proofErr w:type="spellStart"/>
      <w:r w:rsidRPr="008F4ED5">
        <w:rPr>
          <w:rFonts w:ascii="Arial Narrow" w:hAnsi="Arial Narrow" w:cs="Tahoma"/>
          <w:sz w:val="22"/>
        </w:rPr>
        <w:t>док</w:t>
      </w:r>
      <w:proofErr w:type="spellEnd"/>
      <w:r w:rsidRPr="008F4ED5">
        <w:rPr>
          <w:rFonts w:ascii="Arial Narrow" w:hAnsi="Arial Narrow" w:cs="Tahoma"/>
          <w:sz w:val="22"/>
        </w:rPr>
        <w:t xml:space="preserve"> </w:t>
      </w:r>
      <w:proofErr w:type="spellStart"/>
      <w:r w:rsidRPr="008F4ED5">
        <w:rPr>
          <w:rFonts w:ascii="Arial Narrow" w:hAnsi="Arial Narrow" w:cs="Tahoma"/>
          <w:sz w:val="22"/>
        </w:rPr>
        <w:t>је</w:t>
      </w:r>
      <w:proofErr w:type="spellEnd"/>
      <w:r w:rsidRPr="008F4ED5">
        <w:rPr>
          <w:rFonts w:ascii="Arial Narrow" w:hAnsi="Arial Narrow" w:cs="Tahoma"/>
          <w:sz w:val="22"/>
          <w:lang w:val="sr-Cyrl-BA"/>
        </w:rPr>
        <w:t xml:space="preserve"> до</w:t>
      </w:r>
      <w:r w:rsidRPr="008F4ED5">
        <w:rPr>
          <w:rFonts w:ascii="Arial Narrow" w:hAnsi="Arial Narrow" w:cs="Tahoma"/>
          <w:sz w:val="22"/>
        </w:rPr>
        <w:t xml:space="preserve"> </w:t>
      </w:r>
      <w:proofErr w:type="spellStart"/>
      <w:r w:rsidRPr="008F4ED5">
        <w:rPr>
          <w:rFonts w:ascii="Arial Narrow" w:hAnsi="Arial Narrow" w:cs="Tahoma"/>
          <w:sz w:val="22"/>
        </w:rPr>
        <w:t>повећањ</w:t>
      </w:r>
      <w:proofErr w:type="spellEnd"/>
      <w:r w:rsidRPr="008F4ED5">
        <w:rPr>
          <w:rFonts w:ascii="Arial Narrow" w:hAnsi="Arial Narrow" w:cs="Tahoma"/>
          <w:sz w:val="22"/>
          <w:lang w:val="sr-Cyrl-BA"/>
        </w:rPr>
        <w:t>а</w:t>
      </w:r>
      <w:r w:rsidRPr="008F4ED5">
        <w:rPr>
          <w:rFonts w:ascii="Arial Narrow" w:hAnsi="Arial Narrow" w:cs="Tahoma"/>
          <w:sz w:val="22"/>
        </w:rPr>
        <w:t xml:space="preserve"> у</w:t>
      </w:r>
      <w:r w:rsidRPr="008F4ED5">
        <w:rPr>
          <w:rFonts w:ascii="Arial Narrow" w:hAnsi="Arial Narrow" w:cs="Tahoma"/>
          <w:sz w:val="22"/>
          <w:lang w:val="sr-Cyrl-CS"/>
        </w:rPr>
        <w:t xml:space="preserve"> одјељку </w:t>
      </w:r>
      <w:proofErr w:type="spellStart"/>
      <w:r w:rsidRPr="008F4ED5">
        <w:rPr>
          <w:rFonts w:ascii="Arial Narrow" w:hAnsi="Arial Narrow" w:cs="Tahoma"/>
          <w:sz w:val="22"/>
        </w:rPr>
        <w:t>Намјештај</w:t>
      </w:r>
      <w:proofErr w:type="spellEnd"/>
      <w:r w:rsidRPr="008F4ED5">
        <w:rPr>
          <w:rFonts w:ascii="Arial Narrow" w:hAnsi="Arial Narrow" w:cs="Tahoma"/>
          <w:sz w:val="22"/>
        </w:rPr>
        <w:t xml:space="preserve"> и </w:t>
      </w:r>
      <w:proofErr w:type="spellStart"/>
      <w:r w:rsidRPr="008F4ED5">
        <w:rPr>
          <w:rFonts w:ascii="Arial Narrow" w:hAnsi="Arial Narrow" w:cs="Tahoma"/>
          <w:sz w:val="22"/>
        </w:rPr>
        <w:t>покућство</w:t>
      </w:r>
      <w:proofErr w:type="spellEnd"/>
      <w:r w:rsidRPr="008F4ED5">
        <w:rPr>
          <w:rFonts w:ascii="Arial Narrow" w:hAnsi="Arial Narrow" w:cs="Tahoma"/>
          <w:sz w:val="22"/>
          <w:lang w:val="sr-Cyrl-BA"/>
        </w:rPr>
        <w:t xml:space="preserve"> дошло усљед виших цијена у групама Текстил за домаћинство и Намјештај од 1,2%. Више цијене забиљежене су и у одјељку Одјећа и обућа (0,3%) због виших набавних цијена</w:t>
      </w:r>
      <w:r w:rsidRPr="008F4ED5">
        <w:rPr>
          <w:rFonts w:ascii="Arial Narrow" w:hAnsi="Arial Narrow" w:cs="Tahoma"/>
          <w:sz w:val="22"/>
        </w:rPr>
        <w:t xml:space="preserve"> </w:t>
      </w:r>
      <w:proofErr w:type="spellStart"/>
      <w:r w:rsidRPr="008F4ED5">
        <w:rPr>
          <w:rFonts w:ascii="Arial Narrow" w:hAnsi="Arial Narrow" w:cs="Tahoma"/>
          <w:sz w:val="22"/>
        </w:rPr>
        <w:t>одјеће</w:t>
      </w:r>
      <w:proofErr w:type="spellEnd"/>
      <w:r w:rsidRPr="008F4ED5">
        <w:rPr>
          <w:rFonts w:ascii="Arial Narrow" w:hAnsi="Arial Narrow" w:cs="Tahoma"/>
          <w:sz w:val="22"/>
        </w:rPr>
        <w:t xml:space="preserve"> и </w:t>
      </w:r>
      <w:r w:rsidRPr="008F4ED5">
        <w:rPr>
          <w:rFonts w:ascii="Arial Narrow" w:hAnsi="Arial Narrow" w:cs="Tahoma"/>
          <w:sz w:val="22"/>
          <w:lang w:val="sr-Cyrl-CS"/>
        </w:rPr>
        <w:t>о</w:t>
      </w:r>
      <w:proofErr w:type="spellStart"/>
      <w:r w:rsidRPr="008F4ED5">
        <w:rPr>
          <w:rFonts w:ascii="Arial Narrow" w:hAnsi="Arial Narrow" w:cs="Tahoma"/>
          <w:sz w:val="22"/>
        </w:rPr>
        <w:t>буће</w:t>
      </w:r>
      <w:proofErr w:type="spellEnd"/>
      <w:r w:rsidRPr="008F4ED5">
        <w:rPr>
          <w:rFonts w:ascii="Arial Narrow" w:hAnsi="Arial Narrow" w:cs="Tahoma"/>
          <w:sz w:val="22"/>
          <w:lang w:val="sr-Cyrl-BA"/>
        </w:rPr>
        <w:t>, затим у одјељку Алкохолна пића и дуван (0,2%) усљед виших цијена у групи Жестока алкохолна пића од 3,0%. Више цијене забиљежене су и у одјељцима Превоз и Остала добра и услуге, по 0,1%</w:t>
      </w:r>
      <w:r w:rsidRPr="008F4ED5">
        <w:rPr>
          <w:rFonts w:ascii="Arial Narrow" w:hAnsi="Arial Narrow" w:cs="Tahoma"/>
          <w:sz w:val="22"/>
          <w:lang w:val="sr-Cyrl-CS"/>
        </w:rPr>
        <w:t>.</w:t>
      </w:r>
    </w:p>
    <w:p w:rsidR="00A751D2" w:rsidRPr="008F4ED5" w:rsidRDefault="00A751D2" w:rsidP="00A751D2">
      <w:pPr>
        <w:jc w:val="both"/>
        <w:rPr>
          <w:rFonts w:ascii="Arial Narrow" w:hAnsi="Arial Narrow" w:cs="Tahoma"/>
          <w:sz w:val="22"/>
          <w:lang w:val="sr-Cyrl-BA"/>
        </w:rPr>
      </w:pPr>
    </w:p>
    <w:p w:rsidR="00A751D2" w:rsidRPr="008F4ED5" w:rsidRDefault="00A751D2" w:rsidP="00A751D2">
      <w:pPr>
        <w:jc w:val="both"/>
        <w:rPr>
          <w:rFonts w:ascii="Arial Narrow" w:hAnsi="Arial Narrow" w:cs="Tahoma"/>
          <w:sz w:val="22"/>
          <w:lang w:val="sr-Cyrl-BA"/>
        </w:rPr>
      </w:pPr>
      <w:r w:rsidRPr="008F4ED5">
        <w:rPr>
          <w:rFonts w:ascii="Arial Narrow" w:hAnsi="Arial Narrow" w:cs="Tahoma"/>
          <w:sz w:val="22"/>
          <w:lang w:val="sr-Cyrl-BA"/>
        </w:rPr>
        <w:t>У одјељцима Здравство, Комуникације, Образовање, Ресторани и хотели цијене су у просјеку остале непромијењене.</w:t>
      </w:r>
    </w:p>
    <w:p w:rsidR="00A751D2" w:rsidRPr="008F4ED5" w:rsidRDefault="00A751D2" w:rsidP="00A751D2">
      <w:pPr>
        <w:jc w:val="both"/>
        <w:rPr>
          <w:rFonts w:ascii="Arial Narrow" w:hAnsi="Arial Narrow" w:cs="Tahoma"/>
          <w:sz w:val="22"/>
          <w:lang w:val="sr-Cyrl-BA"/>
        </w:rPr>
      </w:pPr>
    </w:p>
    <w:p w:rsidR="009B11B7" w:rsidRPr="008F4ED5" w:rsidRDefault="00A751D2" w:rsidP="00E43D26">
      <w:pPr>
        <w:jc w:val="both"/>
        <w:rPr>
          <w:rFonts w:ascii="Tahoma" w:hAnsi="Tahoma" w:cs="Tahoma"/>
          <w:b/>
          <w:sz w:val="22"/>
        </w:rPr>
      </w:pPr>
      <w:r w:rsidRPr="008F4ED5">
        <w:rPr>
          <w:rFonts w:ascii="Arial Narrow" w:hAnsi="Arial Narrow" w:cs="Tahoma"/>
          <w:sz w:val="22"/>
          <w:lang w:val="sr-Cyrl-BA"/>
        </w:rPr>
        <w:t>Највећи пад цијена у новембру забиљежен је у одјељку Храна и безалкохолна пића (0,4%</w:t>
      </w:r>
      <w:r w:rsidRPr="008F4ED5">
        <w:rPr>
          <w:rFonts w:ascii="Arial Narrow" w:hAnsi="Arial Narrow" w:cs="Tahoma"/>
          <w:sz w:val="22"/>
          <w:lang w:val="sr-Cyrl-CS"/>
        </w:rPr>
        <w:t>)</w:t>
      </w:r>
      <w:r w:rsidRPr="008F4ED5">
        <w:rPr>
          <w:rFonts w:ascii="Arial Narrow" w:hAnsi="Arial Narrow"/>
          <w:sz w:val="22"/>
        </w:rPr>
        <w:t xml:space="preserve"> </w:t>
      </w:r>
      <w:r w:rsidRPr="008F4ED5">
        <w:rPr>
          <w:rFonts w:ascii="Arial Narrow" w:hAnsi="Arial Narrow" w:cs="Tahoma"/>
          <w:sz w:val="22"/>
          <w:lang w:val="sr-Cyrl-BA"/>
        </w:rPr>
        <w:t>усљед нижих цијена у групи Воће од 5,5%</w:t>
      </w:r>
      <w:r w:rsidRPr="008F4ED5">
        <w:rPr>
          <w:rFonts w:ascii="Arial Narrow" w:hAnsi="Arial Narrow" w:cs="Tahoma"/>
          <w:sz w:val="22"/>
        </w:rPr>
        <w:t xml:space="preserve">, </w:t>
      </w:r>
      <w:r w:rsidRPr="008F4ED5">
        <w:rPr>
          <w:rFonts w:ascii="Arial Narrow" w:hAnsi="Arial Narrow" w:cs="Tahoma"/>
          <w:sz w:val="22"/>
          <w:lang w:val="sr-Cyrl-BA"/>
        </w:rPr>
        <w:t>Поврће од 0,8% и групи Безалкохолна пића од 0,2%. Ниже цијене забиљежене су и у одјељку Рекреација и култура (0,1%).</w:t>
      </w:r>
    </w:p>
    <w:p w:rsidR="00020FA2" w:rsidRPr="008F4ED5" w:rsidRDefault="00773A1E" w:rsidP="002A6E5D">
      <w:pPr>
        <w:jc w:val="center"/>
        <w:rPr>
          <w:rFonts w:ascii="Calibri" w:hAnsi="Calibri"/>
          <w:noProof/>
          <w:sz w:val="22"/>
          <w:szCs w:val="22"/>
        </w:rPr>
      </w:pPr>
      <w:r w:rsidRPr="008F4ED5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2103120</wp:posOffset>
                </wp:positionH>
                <wp:positionV relativeFrom="paragraph">
                  <wp:posOffset>1985010</wp:posOffset>
                </wp:positionV>
                <wp:extent cx="2238176" cy="200053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176" cy="200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D05" w:rsidRDefault="00875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65.6pt;margin-top:156.3pt;width:176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" fillcolor="white [3201]" stroked="f" strokeweight=".5pt">
                <v:textbox>
                  <w:txbxContent>
                    <w:p w:rsidR="00875D05" w:rsidRDefault="00875D05"/>
                  </w:txbxContent>
                </v:textbox>
                <w10:wrap anchorx="margin"/>
              </v:shape>
            </w:pict>
          </mc:Fallback>
        </mc:AlternateContent>
      </w:r>
      <w:r w:rsidR="00A751D2" w:rsidRPr="008F4ED5">
        <w:rPr>
          <w:rFonts w:ascii="Tahoma" w:hAnsi="Tahoma" w:cs="Tahoma"/>
          <w:bCs/>
          <w:noProof/>
          <w:spacing w:val="-3"/>
          <w:sz w:val="16"/>
          <w:szCs w:val="16"/>
        </w:rPr>
        <w:drawing>
          <wp:inline distT="0" distB="0" distL="0" distR="0" wp14:anchorId="34747A42" wp14:editId="7383155C">
            <wp:extent cx="5943600" cy="2143125"/>
            <wp:effectExtent l="0" t="0" r="0" b="0"/>
            <wp:docPr id="2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6E5D" w:rsidRPr="008F4ED5" w:rsidRDefault="002A6E5D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</w:p>
    <w:p w:rsidR="002A6E5D" w:rsidRPr="008F4ED5" w:rsidRDefault="002A6E5D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  <w:r w:rsidRPr="008F4ED5">
        <w:rPr>
          <w:rFonts w:ascii="Arial Narrow" w:hAnsi="Arial Narrow" w:cs="Tahoma"/>
          <w:sz w:val="18"/>
          <w:szCs w:val="16"/>
          <w:lang w:val="sr-Cyrl-BA"/>
        </w:rPr>
        <w:t>Графикон 2. Мјесечна и годишња инфлација</w:t>
      </w:r>
    </w:p>
    <w:p w:rsidR="007175AA" w:rsidRDefault="007175AA" w:rsidP="00CD3083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</w:p>
    <w:p w:rsidR="007175AA" w:rsidRDefault="007175AA" w:rsidP="00CD3083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</w:p>
    <w:p w:rsidR="00CD3083" w:rsidRPr="008F4ED5" w:rsidRDefault="00CD3083" w:rsidP="00CD3083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8F4ED5">
        <w:rPr>
          <w:rFonts w:ascii="Arial Narrow" w:hAnsi="Arial Narrow" w:cs="Tahoma"/>
          <w:b/>
          <w:bCs/>
          <w:sz w:val="28"/>
          <w:szCs w:val="30"/>
          <w:lang w:val="sr-Cyrl-CS"/>
        </w:rPr>
        <w:lastRenderedPageBreak/>
        <w:t xml:space="preserve">Календарски прилагођена </w:t>
      </w:r>
      <w:r w:rsidRPr="008F4ED5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8F4ED5">
        <w:rPr>
          <w:rFonts w:ascii="Arial Narrow" w:hAnsi="Arial Narrow" w:cs="Tahoma"/>
          <w:b/>
          <w:sz w:val="28"/>
          <w:szCs w:val="30"/>
          <w:lang w:val="sr-Latn-BA"/>
        </w:rPr>
        <w:t>I-XI</w:t>
      </w:r>
      <w:r w:rsidRPr="008F4ED5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8F4ED5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8F4ED5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8F4ED5">
        <w:rPr>
          <w:rFonts w:ascii="Arial Narrow" w:hAnsi="Arial Narrow" w:cs="Tahoma"/>
          <w:b/>
          <w:sz w:val="28"/>
          <w:szCs w:val="30"/>
          <w:lang w:val="sr-Cyrl-BA"/>
        </w:rPr>
        <w:t>8</w:t>
      </w:r>
      <w:r w:rsidRPr="008F4ED5">
        <w:rPr>
          <w:rFonts w:ascii="Arial Narrow" w:hAnsi="Arial Narrow" w:cs="Tahoma"/>
          <w:b/>
          <w:sz w:val="28"/>
          <w:szCs w:val="30"/>
          <w:lang w:val="sr-Latn-BA"/>
        </w:rPr>
        <w:t>/I-XI</w:t>
      </w:r>
      <w:r w:rsidRPr="008F4ED5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8F4ED5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8F4ED5">
        <w:rPr>
          <w:rFonts w:ascii="Arial Narrow" w:hAnsi="Arial Narrow" w:cs="Tahoma"/>
          <w:b/>
          <w:bCs/>
          <w:sz w:val="28"/>
          <w:szCs w:val="30"/>
          <w:lang w:val="sr-Cyrl-BA"/>
        </w:rPr>
        <w:t>7</w:t>
      </w:r>
      <w:r w:rsidRPr="008F4ED5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8F4ED5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8F4ED5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8F4ED5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8F4ED5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Pr="008F4ED5">
        <w:rPr>
          <w:rFonts w:ascii="Arial Narrow" w:hAnsi="Arial Narrow" w:cs="Tahoma"/>
          <w:b/>
          <w:bCs/>
          <w:sz w:val="28"/>
          <w:szCs w:val="30"/>
          <w:lang w:val="sr-Cyrl-BA"/>
        </w:rPr>
        <w:t>4,3</w:t>
      </w:r>
      <w:r w:rsidRPr="008F4ED5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CD3083" w:rsidRPr="008F4ED5" w:rsidRDefault="00CD3083" w:rsidP="00CD3083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  <w:r w:rsidRPr="008F4ED5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8F4ED5">
        <w:rPr>
          <w:rFonts w:ascii="Arial Narrow" w:hAnsi="Arial Narrow" w:cs="Tahoma"/>
          <w:b/>
          <w:sz w:val="28"/>
          <w:szCs w:val="30"/>
          <w:lang w:val="sr-Latn-BA"/>
        </w:rPr>
        <w:t>I-XI 20</w:t>
      </w:r>
      <w:r w:rsidRPr="008F4ED5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8F4ED5">
        <w:rPr>
          <w:rFonts w:ascii="Arial Narrow" w:hAnsi="Arial Narrow" w:cs="Tahoma"/>
          <w:b/>
          <w:sz w:val="28"/>
          <w:szCs w:val="30"/>
          <w:lang w:val="sr-Cyrl-BA"/>
        </w:rPr>
        <w:t>8</w:t>
      </w:r>
      <w:r w:rsidRPr="008F4ED5">
        <w:rPr>
          <w:rFonts w:ascii="Arial Narrow" w:hAnsi="Arial Narrow" w:cs="Tahoma"/>
          <w:b/>
          <w:sz w:val="28"/>
          <w:szCs w:val="30"/>
          <w:lang w:val="sr-Latn-BA"/>
        </w:rPr>
        <w:t>/I-Xl</w:t>
      </w:r>
      <w:r w:rsidRPr="008F4ED5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8F4ED5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8F4ED5">
        <w:rPr>
          <w:rFonts w:ascii="Arial Narrow" w:hAnsi="Arial Narrow" w:cs="Tahoma"/>
          <w:b/>
          <w:bCs/>
          <w:sz w:val="28"/>
          <w:szCs w:val="30"/>
          <w:lang w:val="sr-Cyrl-BA"/>
        </w:rPr>
        <w:t>7</w:t>
      </w:r>
      <w:r w:rsidRPr="008F4ED5">
        <w:rPr>
          <w:rFonts w:ascii="Arial Narrow" w:hAnsi="Arial Narrow" w:cs="Tahoma"/>
          <w:b/>
          <w:sz w:val="28"/>
          <w:lang w:val="ru-RU"/>
        </w:rPr>
        <w:t xml:space="preserve">.) већи </w:t>
      </w:r>
      <w:r w:rsidRPr="008F4ED5">
        <w:rPr>
          <w:rFonts w:ascii="Arial Narrow" w:hAnsi="Arial Narrow" w:cs="Tahoma"/>
          <w:b/>
          <w:sz w:val="28"/>
          <w:lang w:val="sr-Latn-BA"/>
        </w:rPr>
        <w:t>2,1</w:t>
      </w:r>
      <w:r w:rsidRPr="008F4ED5">
        <w:rPr>
          <w:rFonts w:ascii="Arial Narrow" w:hAnsi="Arial Narrow" w:cs="Tahoma"/>
          <w:b/>
          <w:sz w:val="28"/>
          <w:lang w:val="ru-RU"/>
        </w:rPr>
        <w:t>%</w:t>
      </w:r>
    </w:p>
    <w:p w:rsidR="00CD3083" w:rsidRPr="008F4ED5" w:rsidRDefault="00CD3083" w:rsidP="00CD3083">
      <w:pPr>
        <w:jc w:val="both"/>
        <w:rPr>
          <w:rFonts w:ascii="Arial Narrow" w:hAnsi="Arial Narrow" w:cs="Tahoma"/>
          <w:sz w:val="22"/>
          <w:lang w:val="sr-Cyrl-BA"/>
        </w:rPr>
      </w:pPr>
    </w:p>
    <w:p w:rsidR="00CD3083" w:rsidRPr="008F4ED5" w:rsidRDefault="00CD3083" w:rsidP="00CD3083">
      <w:pPr>
        <w:jc w:val="both"/>
        <w:rPr>
          <w:rFonts w:ascii="Arial Narrow" w:hAnsi="Arial Narrow" w:cs="Tahoma"/>
          <w:sz w:val="22"/>
          <w:lang w:val="sr-Cyrl-CS"/>
        </w:rPr>
      </w:pPr>
      <w:r w:rsidRPr="008F4ED5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8F4ED5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8F4ED5">
        <w:rPr>
          <w:rFonts w:ascii="Arial Narrow" w:hAnsi="Arial Narrow" w:cs="Tahoma"/>
          <w:sz w:val="22"/>
          <w:lang w:val="sr-Cyrl-BA"/>
        </w:rPr>
        <w:t xml:space="preserve"> у </w:t>
      </w:r>
      <w:r w:rsidRPr="008F4ED5">
        <w:rPr>
          <w:rFonts w:ascii="Arial Narrow" w:hAnsi="Arial Narrow" w:cs="Tahoma"/>
          <w:spacing w:val="-2"/>
          <w:sz w:val="22"/>
          <w:lang w:val="sr-Cyrl-CS"/>
        </w:rPr>
        <w:t>периоду јануар-</w:t>
      </w:r>
      <w:r w:rsidRPr="008F4ED5">
        <w:rPr>
          <w:rFonts w:ascii="Arial Narrow" w:hAnsi="Arial Narrow" w:cs="Tahoma"/>
          <w:spacing w:val="-2"/>
          <w:sz w:val="22"/>
          <w:lang w:val="sr-Cyrl-BA"/>
        </w:rPr>
        <w:t>новембар</w:t>
      </w:r>
      <w:r w:rsidRPr="008F4ED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8F4ED5">
        <w:rPr>
          <w:rFonts w:ascii="Arial Narrow" w:hAnsi="Arial Narrow" w:cs="Tahoma"/>
          <w:sz w:val="22"/>
          <w:lang w:val="sr-Cyrl-BA"/>
        </w:rPr>
        <w:t>2018. године</w:t>
      </w:r>
      <w:r w:rsidRPr="008F4ED5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8F4ED5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Pr="008F4ED5">
        <w:rPr>
          <w:rFonts w:ascii="Arial Narrow" w:hAnsi="Arial Narrow" w:cs="Tahoma"/>
          <w:spacing w:val="-2"/>
          <w:sz w:val="22"/>
          <w:lang w:val="sr-Cyrl-BA"/>
        </w:rPr>
        <w:t>периодом</w:t>
      </w:r>
      <w:r w:rsidRPr="008F4ED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8F4ED5">
        <w:rPr>
          <w:rFonts w:ascii="Arial Narrow" w:hAnsi="Arial Narrow" w:cs="Tahoma"/>
          <w:spacing w:val="-2"/>
          <w:sz w:val="22"/>
          <w:lang w:val="sr-Cyrl-BA"/>
        </w:rPr>
        <w:t xml:space="preserve">јануар-новембар </w:t>
      </w:r>
      <w:r w:rsidRPr="008F4ED5">
        <w:rPr>
          <w:rFonts w:ascii="Arial Narrow" w:hAnsi="Arial Narrow" w:cs="Tahoma"/>
          <w:sz w:val="22"/>
          <w:lang w:val="ru-RU"/>
        </w:rPr>
        <w:t>2017.</w:t>
      </w:r>
      <w:r w:rsidRPr="008F4ED5">
        <w:rPr>
          <w:rFonts w:ascii="Arial Narrow" w:hAnsi="Arial Narrow" w:cs="Tahoma"/>
          <w:sz w:val="22"/>
          <w:lang w:val="sr-Cyrl-BA"/>
        </w:rPr>
        <w:t xml:space="preserve"> године </w:t>
      </w:r>
      <w:r w:rsidRPr="008F4ED5">
        <w:rPr>
          <w:rFonts w:ascii="Arial Narrow" w:hAnsi="Arial Narrow" w:cs="Tahoma"/>
          <w:sz w:val="22"/>
          <w:lang w:val="sr-Cyrl-CS"/>
        </w:rPr>
        <w:t>већа је за 4,3%.</w:t>
      </w:r>
      <w:r w:rsidRPr="008F4ED5">
        <w:rPr>
          <w:rFonts w:ascii="Arial Narrow" w:hAnsi="Arial Narrow" w:cs="Tahoma"/>
          <w:sz w:val="22"/>
          <w:lang w:val="sr-Cyrl-BA"/>
        </w:rPr>
        <w:t xml:space="preserve"> </w:t>
      </w:r>
      <w:r w:rsidRPr="008F4ED5">
        <w:rPr>
          <w:rFonts w:ascii="Arial Narrow" w:hAnsi="Arial Narrow" w:cs="Tahoma"/>
          <w:sz w:val="22"/>
          <w:lang w:val="sr-Cyrl-CS"/>
        </w:rPr>
        <w:t>У</w:t>
      </w:r>
      <w:r w:rsidRPr="008F4ED5">
        <w:rPr>
          <w:rFonts w:ascii="Arial Narrow" w:hAnsi="Arial Narrow" w:cs="Tahoma"/>
          <w:sz w:val="22"/>
          <w:lang w:val="sr-Cyrl-BA"/>
        </w:rPr>
        <w:t xml:space="preserve"> истом периоду у </w:t>
      </w:r>
      <w:r w:rsidRPr="008F4ED5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8F4ED5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8F4ED5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B303F9">
        <w:rPr>
          <w:rFonts w:ascii="Arial Narrow" w:hAnsi="Arial Narrow" w:cs="Tahoma"/>
          <w:sz w:val="22"/>
          <w:lang w:val="sr-Cyrl-BA"/>
        </w:rPr>
        <w:t>остварен</w:t>
      </w:r>
      <w:r w:rsidRPr="008F4ED5">
        <w:rPr>
          <w:rFonts w:ascii="Arial Narrow" w:hAnsi="Arial Narrow" w:cs="Tahoma"/>
          <w:sz w:val="22"/>
          <w:lang w:val="sr-Cyrl-CS"/>
        </w:rPr>
        <w:t xml:space="preserve"> је раст </w:t>
      </w:r>
      <w:r w:rsidRPr="008F4ED5">
        <w:rPr>
          <w:rFonts w:ascii="Arial Narrow" w:hAnsi="Arial Narrow" w:cs="Tahoma"/>
          <w:sz w:val="22"/>
          <w:lang w:val="sr-Cyrl-BA"/>
        </w:rPr>
        <w:t>од</w:t>
      </w:r>
      <w:r w:rsidRPr="008F4ED5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8F4ED5">
        <w:rPr>
          <w:rFonts w:ascii="Arial Narrow" w:hAnsi="Arial Narrow" w:cs="Tahoma"/>
          <w:sz w:val="22"/>
          <w:lang w:val="sr-Cyrl-BA"/>
        </w:rPr>
        <w:t xml:space="preserve">22,9%, у подручју </w:t>
      </w:r>
      <w:r w:rsidRPr="008F4ED5">
        <w:rPr>
          <w:rFonts w:ascii="Arial Narrow" w:hAnsi="Arial Narrow" w:cs="Tahoma"/>
          <w:i/>
          <w:sz w:val="22"/>
          <w:lang w:val="sr-Cyrl-BA"/>
        </w:rPr>
        <w:t>Вађењ</w:t>
      </w:r>
      <w:r w:rsidRPr="008F4ED5">
        <w:rPr>
          <w:rFonts w:ascii="Arial Narrow" w:hAnsi="Arial Narrow" w:cs="Tahoma"/>
          <w:i/>
          <w:sz w:val="22"/>
          <w:lang w:val="sr-Cyrl-CS"/>
        </w:rPr>
        <w:t>а</w:t>
      </w:r>
      <w:r w:rsidRPr="008F4ED5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r w:rsidRPr="008F4ED5">
        <w:rPr>
          <w:rFonts w:ascii="Arial Narrow" w:hAnsi="Arial Narrow" w:cs="Tahoma"/>
          <w:sz w:val="22"/>
          <w:lang w:val="sr-Cyrl-CS"/>
        </w:rPr>
        <w:t xml:space="preserve">раст од 4,4%, док је </w:t>
      </w:r>
      <w:r w:rsidRPr="008F4ED5">
        <w:rPr>
          <w:rFonts w:ascii="Arial Narrow" w:hAnsi="Arial Narrow" w:cs="Tahoma"/>
          <w:sz w:val="22"/>
          <w:lang w:val="sr-Cyrl-BA"/>
        </w:rPr>
        <w:t>у подручју</w:t>
      </w:r>
      <w:r w:rsidRPr="008F4ED5">
        <w:rPr>
          <w:rFonts w:ascii="Arial Narrow" w:hAnsi="Arial Narrow" w:cs="Tahoma"/>
          <w:sz w:val="22"/>
          <w:lang w:val="sr-Cyrl-CS"/>
        </w:rPr>
        <w:t xml:space="preserve"> </w:t>
      </w:r>
      <w:r w:rsidRPr="008F4ED5">
        <w:rPr>
          <w:rFonts w:ascii="Arial Narrow" w:hAnsi="Arial Narrow" w:cs="Tahoma"/>
          <w:i/>
          <w:sz w:val="22"/>
          <w:lang w:val="sr-Cyrl-BA"/>
        </w:rPr>
        <w:t xml:space="preserve">Прерађивачке индустрије </w:t>
      </w:r>
      <w:r w:rsidR="00B303F9" w:rsidRPr="00B303F9">
        <w:rPr>
          <w:rFonts w:ascii="Arial Narrow" w:hAnsi="Arial Narrow" w:cs="Tahoma"/>
          <w:sz w:val="22"/>
          <w:lang w:val="sr-Cyrl-BA"/>
        </w:rPr>
        <w:t>забиљежен</w:t>
      </w:r>
      <w:r w:rsidR="00B303F9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8F4ED5">
        <w:rPr>
          <w:rFonts w:ascii="Arial Narrow" w:hAnsi="Arial Narrow" w:cs="Tahoma"/>
          <w:sz w:val="22"/>
          <w:lang w:val="sr-Cyrl-BA"/>
        </w:rPr>
        <w:t>пад од 3,0%.</w:t>
      </w:r>
    </w:p>
    <w:p w:rsidR="00CD3083" w:rsidRPr="008F4ED5" w:rsidRDefault="00CD3083" w:rsidP="00CD3083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CD3083" w:rsidRPr="008F4ED5" w:rsidRDefault="00CD3083" w:rsidP="00CD3083">
      <w:pPr>
        <w:jc w:val="both"/>
        <w:rPr>
          <w:rFonts w:ascii="Arial Narrow" w:hAnsi="Arial Narrow" w:cs="Tahoma"/>
          <w:sz w:val="22"/>
          <w:lang w:val="ru-RU"/>
        </w:rPr>
      </w:pPr>
      <w:r w:rsidRPr="008F4ED5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8F4ED5">
        <w:rPr>
          <w:rFonts w:ascii="Arial Narrow" w:hAnsi="Arial Narrow" w:cs="Tahoma"/>
          <w:sz w:val="22"/>
          <w:lang w:val="ru-RU"/>
        </w:rPr>
        <w:t xml:space="preserve"> у </w:t>
      </w:r>
      <w:r w:rsidRPr="008F4ED5">
        <w:rPr>
          <w:rFonts w:ascii="Arial Narrow" w:hAnsi="Arial Narrow" w:cs="Tahoma"/>
          <w:spacing w:val="-2"/>
          <w:sz w:val="22"/>
          <w:lang w:val="sr-Cyrl-BA"/>
        </w:rPr>
        <w:t>новембру</w:t>
      </w:r>
      <w:r w:rsidRPr="008F4ED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8F4ED5">
        <w:rPr>
          <w:rFonts w:ascii="Arial Narrow" w:hAnsi="Arial Narrow" w:cs="Tahoma"/>
          <w:sz w:val="22"/>
          <w:lang w:val="ru-RU"/>
        </w:rPr>
        <w:t xml:space="preserve">2018. године </w:t>
      </w:r>
      <w:r w:rsidRPr="008F4ED5">
        <w:rPr>
          <w:rFonts w:ascii="Arial Narrow" w:hAnsi="Arial Narrow" w:cs="Tahoma"/>
          <w:sz w:val="22"/>
          <w:lang w:val="sr-Cyrl-CS"/>
        </w:rPr>
        <w:t xml:space="preserve">у </w:t>
      </w:r>
      <w:r w:rsidRPr="008F4ED5">
        <w:rPr>
          <w:rFonts w:ascii="Arial Narrow" w:hAnsi="Arial Narrow" w:cs="Tahoma"/>
          <w:sz w:val="22"/>
          <w:lang w:val="ru-RU"/>
        </w:rPr>
        <w:t xml:space="preserve">односу на </w:t>
      </w:r>
      <w:r w:rsidRPr="008F4ED5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Pr="008F4ED5">
        <w:rPr>
          <w:rFonts w:ascii="Arial Narrow" w:hAnsi="Arial Narrow" w:cs="Tahoma"/>
          <w:sz w:val="22"/>
          <w:lang w:val="sr-Cyrl-BA"/>
        </w:rPr>
        <w:t>7</w:t>
      </w:r>
      <w:r w:rsidRPr="008F4ED5">
        <w:rPr>
          <w:rFonts w:ascii="Arial Narrow" w:hAnsi="Arial Narrow" w:cs="Tahoma"/>
          <w:sz w:val="22"/>
          <w:lang w:val="sr-Latn-CS"/>
        </w:rPr>
        <w:t xml:space="preserve">. </w:t>
      </w:r>
      <w:r w:rsidRPr="008F4ED5">
        <w:rPr>
          <w:rFonts w:ascii="Arial Narrow" w:hAnsi="Arial Narrow" w:cs="Tahoma"/>
          <w:sz w:val="22"/>
          <w:lang w:val="sr-Cyrl-CS"/>
        </w:rPr>
        <w:t>г</w:t>
      </w:r>
      <w:r w:rsidRPr="008F4ED5">
        <w:rPr>
          <w:rFonts w:ascii="Arial Narrow" w:hAnsi="Arial Narrow" w:cs="Tahoma"/>
          <w:sz w:val="22"/>
          <w:lang w:val="sr-Latn-CS"/>
        </w:rPr>
        <w:t>одини</w:t>
      </w:r>
      <w:r w:rsidRPr="008F4ED5">
        <w:rPr>
          <w:rFonts w:ascii="Arial Narrow" w:hAnsi="Arial Narrow" w:cs="Tahoma"/>
          <w:sz w:val="22"/>
          <w:lang w:val="sr-Cyrl-CS"/>
        </w:rPr>
        <w:t xml:space="preserve"> већи</w:t>
      </w:r>
      <w:r w:rsidRPr="008F4ED5">
        <w:rPr>
          <w:rFonts w:ascii="Arial Narrow" w:hAnsi="Arial Narrow" w:cs="Tahoma"/>
          <w:sz w:val="22"/>
          <w:lang w:val="sr-Latn-CS"/>
        </w:rPr>
        <w:t xml:space="preserve"> је за </w:t>
      </w:r>
      <w:r w:rsidRPr="008F4ED5">
        <w:rPr>
          <w:rFonts w:ascii="Arial Narrow" w:hAnsi="Arial Narrow" w:cs="Tahoma"/>
          <w:sz w:val="22"/>
          <w:lang w:val="sr-Cyrl-BA"/>
        </w:rPr>
        <w:t>2,9</w:t>
      </w:r>
      <w:r w:rsidRPr="008F4ED5">
        <w:rPr>
          <w:rFonts w:ascii="Arial Narrow" w:hAnsi="Arial Narrow" w:cs="Tahoma"/>
          <w:sz w:val="22"/>
          <w:lang w:val="sr-Latn-CS"/>
        </w:rPr>
        <w:t>%</w:t>
      </w:r>
      <w:r w:rsidRPr="008F4ED5">
        <w:rPr>
          <w:rFonts w:ascii="Arial Narrow" w:hAnsi="Arial Narrow" w:cs="Tahoma"/>
          <w:sz w:val="22"/>
          <w:lang w:val="sr-Cyrl-BA"/>
        </w:rPr>
        <w:t>,</w:t>
      </w:r>
      <w:r w:rsidRPr="008F4ED5">
        <w:rPr>
          <w:rFonts w:ascii="Arial Narrow" w:hAnsi="Arial Narrow" w:cs="Tahoma"/>
          <w:sz w:val="22"/>
          <w:lang w:val="sr-Latn-CS"/>
        </w:rPr>
        <w:t xml:space="preserve"> у односу на исти мјесец прошле године</w:t>
      </w:r>
      <w:r w:rsidRPr="008F4ED5">
        <w:rPr>
          <w:rFonts w:ascii="Arial Narrow" w:hAnsi="Arial Narrow" w:cs="Tahoma"/>
          <w:sz w:val="22"/>
          <w:lang w:val="sr-Cyrl-CS"/>
        </w:rPr>
        <w:t xml:space="preserve"> за 1,</w:t>
      </w:r>
      <w:r w:rsidRPr="008F4ED5">
        <w:rPr>
          <w:rFonts w:ascii="Arial Narrow" w:hAnsi="Arial Narrow" w:cs="Tahoma"/>
          <w:sz w:val="22"/>
          <w:lang w:val="sr-Latn-BA"/>
        </w:rPr>
        <w:t>5</w:t>
      </w:r>
      <w:r w:rsidRPr="008F4ED5">
        <w:rPr>
          <w:rFonts w:ascii="Arial Narrow" w:hAnsi="Arial Narrow" w:cs="Tahoma"/>
          <w:sz w:val="22"/>
          <w:lang w:val="sr-Cyrl-CS"/>
        </w:rPr>
        <w:t>%</w:t>
      </w:r>
      <w:r w:rsidRPr="008F4ED5">
        <w:rPr>
          <w:rFonts w:ascii="Arial Narrow" w:hAnsi="Arial Narrow" w:cs="Tahoma"/>
          <w:sz w:val="22"/>
          <w:lang w:val="sr-Latn-BA"/>
        </w:rPr>
        <w:t xml:space="preserve">, </w:t>
      </w:r>
      <w:r w:rsidRPr="008F4ED5">
        <w:rPr>
          <w:rFonts w:ascii="Arial Narrow" w:hAnsi="Arial Narrow" w:cs="Tahoma"/>
          <w:sz w:val="22"/>
          <w:lang w:val="sr-Cyrl-BA"/>
        </w:rPr>
        <w:t xml:space="preserve">док је </w:t>
      </w:r>
      <w:r w:rsidRPr="008F4ED5">
        <w:rPr>
          <w:rFonts w:ascii="Arial Narrow" w:hAnsi="Arial Narrow" w:cs="Tahoma"/>
          <w:sz w:val="22"/>
          <w:lang w:val="sr-Cyrl-CS"/>
        </w:rPr>
        <w:t xml:space="preserve">у </w:t>
      </w:r>
      <w:r w:rsidRPr="008F4ED5">
        <w:rPr>
          <w:rFonts w:ascii="Arial Narrow" w:hAnsi="Arial Narrow" w:cs="Tahoma"/>
          <w:sz w:val="22"/>
          <w:lang w:val="sr-Latn-CS"/>
        </w:rPr>
        <w:t xml:space="preserve">односу на </w:t>
      </w:r>
      <w:r w:rsidRPr="008F4ED5">
        <w:rPr>
          <w:rFonts w:ascii="Arial Narrow" w:hAnsi="Arial Narrow" w:cs="Tahoma"/>
          <w:sz w:val="22"/>
          <w:lang w:val="sr-Cyrl-BA"/>
        </w:rPr>
        <w:t>октобар</w:t>
      </w:r>
      <w:r w:rsidRPr="008F4ED5">
        <w:rPr>
          <w:rFonts w:ascii="Arial Narrow" w:hAnsi="Arial Narrow" w:cs="Tahoma"/>
          <w:sz w:val="22"/>
          <w:lang w:val="sr-Cyrl-CS"/>
        </w:rPr>
        <w:t xml:space="preserve"> 2018.</w:t>
      </w:r>
      <w:r w:rsidRPr="008F4ED5">
        <w:rPr>
          <w:rFonts w:ascii="Arial Narrow" w:hAnsi="Arial Narrow" w:cs="Tahoma"/>
          <w:sz w:val="22"/>
          <w:lang w:val="ru-RU"/>
        </w:rPr>
        <w:t xml:space="preserve"> године мањи за 0,4%.</w:t>
      </w:r>
      <w:r w:rsidRPr="008F4ED5">
        <w:rPr>
          <w:rFonts w:ascii="Arial Narrow" w:hAnsi="Arial Narrow" w:cs="Tahoma"/>
          <w:sz w:val="22"/>
          <w:lang w:val="sr-Latn-CS"/>
        </w:rPr>
        <w:t xml:space="preserve"> </w:t>
      </w:r>
      <w:r w:rsidRPr="008F4ED5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8F4ED5">
        <w:rPr>
          <w:rFonts w:ascii="Arial Narrow" w:hAnsi="Arial Narrow" w:cs="Tahoma"/>
          <w:sz w:val="22"/>
          <w:lang w:val="sr-Cyrl-CS"/>
        </w:rPr>
        <w:t xml:space="preserve">у </w:t>
      </w:r>
      <w:r w:rsidRPr="008F4ED5">
        <w:rPr>
          <w:rFonts w:ascii="Arial Narrow" w:hAnsi="Arial Narrow" w:cs="Tahoma"/>
          <w:sz w:val="22"/>
          <w:lang w:val="ru-RU"/>
        </w:rPr>
        <w:t>периоду јануар – новембар</w:t>
      </w:r>
      <w:r w:rsidRPr="008F4ED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8F4ED5">
        <w:rPr>
          <w:rFonts w:ascii="Arial Narrow" w:hAnsi="Arial Narrow" w:cs="Tahoma"/>
          <w:sz w:val="22"/>
          <w:lang w:val="sr-Cyrl-CS"/>
        </w:rPr>
        <w:t>2018. године, у односу на исти период прошле године,</w:t>
      </w:r>
      <w:r w:rsidRPr="008F4ED5">
        <w:rPr>
          <w:rFonts w:ascii="Arial Narrow" w:hAnsi="Arial Narrow" w:cs="Tahoma"/>
          <w:sz w:val="22"/>
          <w:szCs w:val="22"/>
          <w:lang w:val="ru-RU"/>
        </w:rPr>
        <w:t xml:space="preserve"> већи је за 2,1%. У истом периоду</w:t>
      </w:r>
      <w:r w:rsidRPr="008F4ED5">
        <w:rPr>
          <w:rFonts w:ascii="Arial Narrow" w:hAnsi="Arial Narrow" w:cs="Tahoma"/>
          <w:sz w:val="22"/>
          <w:lang w:val="ru-RU"/>
        </w:rPr>
        <w:t xml:space="preserve"> у подручју </w:t>
      </w:r>
      <w:r w:rsidRPr="008F4ED5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8F4ED5">
        <w:rPr>
          <w:rFonts w:ascii="Arial Narrow" w:hAnsi="Arial Narrow" w:cs="Tahoma"/>
          <w:sz w:val="22"/>
          <w:lang w:val="ru-RU"/>
        </w:rPr>
        <w:t xml:space="preserve"> забиљежен је раст</w:t>
      </w:r>
      <w:r w:rsidRPr="008F4ED5">
        <w:rPr>
          <w:rFonts w:ascii="Arial Narrow" w:hAnsi="Arial Narrow" w:cs="Tahoma"/>
          <w:sz w:val="22"/>
          <w:lang w:val="sr-Cyrl-CS"/>
        </w:rPr>
        <w:t xml:space="preserve"> </w:t>
      </w:r>
      <w:r w:rsidRPr="008F4ED5">
        <w:rPr>
          <w:rFonts w:ascii="Arial Narrow" w:hAnsi="Arial Narrow" w:cs="Tahoma"/>
          <w:sz w:val="22"/>
          <w:lang w:val="ru-RU"/>
        </w:rPr>
        <w:t xml:space="preserve">од 4,6%, у </w:t>
      </w:r>
      <w:r w:rsidRPr="008F4ED5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8F4ED5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Pr="008F4ED5">
        <w:rPr>
          <w:rFonts w:ascii="Arial Narrow" w:hAnsi="Arial Narrow" w:cs="Tahoma"/>
          <w:sz w:val="22"/>
          <w:lang w:val="sr-Cyrl-CS"/>
        </w:rPr>
        <w:t xml:space="preserve"> раст од 2,2</w:t>
      </w:r>
      <w:r w:rsidRPr="008F4ED5">
        <w:rPr>
          <w:rFonts w:ascii="Arial Narrow" w:hAnsi="Arial Narrow" w:cs="Tahoma"/>
          <w:sz w:val="22"/>
          <w:lang w:val="ru-RU"/>
        </w:rPr>
        <w:t>%, док је у</w:t>
      </w:r>
      <w:r w:rsidRPr="008F4ED5">
        <w:rPr>
          <w:rFonts w:ascii="Tahoma" w:hAnsi="Tahoma" w:cs="Tahoma"/>
          <w:sz w:val="22"/>
          <w:lang w:val="sr-Cyrl-CS"/>
        </w:rPr>
        <w:t xml:space="preserve"> </w:t>
      </w:r>
      <w:r w:rsidRPr="008F4ED5">
        <w:rPr>
          <w:rFonts w:ascii="Arial Narrow" w:hAnsi="Arial Narrow" w:cs="Tahoma"/>
          <w:sz w:val="22"/>
          <w:lang w:val="ru-RU"/>
        </w:rPr>
        <w:t xml:space="preserve">подручју </w:t>
      </w:r>
      <w:r w:rsidRPr="008F4ED5">
        <w:rPr>
          <w:rFonts w:ascii="Arial Narrow" w:hAnsi="Arial Narrow" w:cs="Tahoma"/>
          <w:i/>
          <w:sz w:val="22"/>
          <w:lang w:val="sr-Cyrl-CS"/>
        </w:rPr>
        <w:t xml:space="preserve">Вађења руда и камена </w:t>
      </w:r>
      <w:r w:rsidRPr="008F4ED5">
        <w:rPr>
          <w:rFonts w:ascii="Arial Narrow" w:hAnsi="Arial Narrow" w:cs="Tahoma"/>
          <w:sz w:val="22"/>
          <w:lang w:val="sr-Cyrl-CS"/>
        </w:rPr>
        <w:t>забиљежен пад</w:t>
      </w:r>
      <w:r w:rsidRPr="008F4ED5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8F4ED5">
        <w:rPr>
          <w:rFonts w:ascii="Arial Narrow" w:hAnsi="Arial Narrow" w:cs="Tahoma"/>
          <w:sz w:val="22"/>
          <w:lang w:val="sr-Cyrl-CS"/>
        </w:rPr>
        <w:t>од 2,1</w:t>
      </w:r>
      <w:r w:rsidRPr="008F4ED5">
        <w:rPr>
          <w:rFonts w:ascii="Arial Narrow" w:hAnsi="Arial Narrow" w:cs="Tahoma"/>
          <w:sz w:val="22"/>
          <w:lang w:val="ru-RU"/>
        </w:rPr>
        <w:t>%.</w:t>
      </w:r>
    </w:p>
    <w:p w:rsidR="000213F8" w:rsidRPr="008F4ED5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8F4ED5" w:rsidRDefault="002F0C3F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8F4E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2846705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7" type="#_x0000_t202" style="position:absolute;left:0;text-align:left;margin-left:190.7pt;margin-top:224.15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  <w:r w:rsidR="00CD3083" w:rsidRPr="008F4ED5">
        <w:rPr>
          <w:noProof/>
        </w:rPr>
        <w:drawing>
          <wp:inline distT="0" distB="0" distL="0" distR="0" wp14:anchorId="4B7AD917" wp14:editId="42E717D4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8F4ED5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8F4ED5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A751D2" w:rsidRPr="008F4ED5">
        <w:rPr>
          <w:rFonts w:ascii="Arial Narrow" w:hAnsi="Arial Narrow" w:cs="Tahoma"/>
          <w:sz w:val="16"/>
          <w:szCs w:val="16"/>
          <w:lang w:val="sr-Cyrl-BA"/>
        </w:rPr>
        <w:t>новембар</w:t>
      </w:r>
      <w:r w:rsidRPr="008F4ED5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8F4ED5">
        <w:rPr>
          <w:rFonts w:ascii="Arial Narrow" w:hAnsi="Arial Narrow" w:cs="Tahoma"/>
          <w:sz w:val="16"/>
          <w:szCs w:val="16"/>
          <w:lang w:val="sr-Latn-BA"/>
        </w:rPr>
        <w:t>1</w:t>
      </w:r>
      <w:r w:rsidR="002F0C3F" w:rsidRPr="008F4ED5">
        <w:rPr>
          <w:rFonts w:ascii="Arial Narrow" w:hAnsi="Arial Narrow" w:cs="Tahoma"/>
          <w:sz w:val="16"/>
          <w:szCs w:val="16"/>
          <w:lang w:val="sr-Cyrl-CS"/>
        </w:rPr>
        <w:t>4</w:t>
      </w:r>
      <w:r w:rsidRPr="008F4ED5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A751D2" w:rsidRPr="008F4ED5">
        <w:rPr>
          <w:rFonts w:ascii="Arial Narrow" w:hAnsi="Arial Narrow" w:cs="Tahoma"/>
          <w:sz w:val="16"/>
          <w:szCs w:val="16"/>
          <w:lang w:val="sr-Cyrl-BA"/>
        </w:rPr>
        <w:t>новем</w:t>
      </w:r>
      <w:r w:rsidR="003C4838" w:rsidRPr="008F4ED5">
        <w:rPr>
          <w:rFonts w:ascii="Arial Narrow" w:hAnsi="Arial Narrow" w:cs="Tahoma"/>
          <w:sz w:val="16"/>
          <w:szCs w:val="16"/>
          <w:lang w:val="sr-Cyrl-BA"/>
        </w:rPr>
        <w:t>бар</w:t>
      </w:r>
      <w:r w:rsidRPr="008F4ED5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2F0C3F" w:rsidRPr="008F4ED5">
        <w:rPr>
          <w:rFonts w:ascii="Arial Narrow" w:hAnsi="Arial Narrow" w:cs="Tahoma"/>
          <w:sz w:val="16"/>
          <w:szCs w:val="16"/>
          <w:lang w:val="sr-Cyrl-CS"/>
        </w:rPr>
        <w:t>8</w:t>
      </w:r>
      <w:r w:rsidRPr="008F4ED5">
        <w:rPr>
          <w:rFonts w:ascii="Arial Narrow" w:hAnsi="Arial Narrow" w:cs="Tahoma"/>
          <w:sz w:val="16"/>
          <w:szCs w:val="16"/>
          <w:lang w:val="sr-Latn-CS"/>
        </w:rPr>
        <w:t>. (</w:t>
      </w:r>
      <w:r w:rsidRPr="008F4ED5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8F4ED5">
        <w:rPr>
          <w:rFonts w:ascii="Arial Narrow" w:hAnsi="Arial Narrow" w:cs="Tahoma"/>
          <w:sz w:val="16"/>
          <w:szCs w:val="16"/>
          <w:lang w:val="sr-Latn-CS"/>
        </w:rPr>
        <w:t>201</w:t>
      </w:r>
      <w:r w:rsidR="0088675D" w:rsidRPr="008F4ED5">
        <w:rPr>
          <w:rFonts w:ascii="Arial Narrow" w:hAnsi="Arial Narrow" w:cs="Tahoma"/>
          <w:sz w:val="16"/>
          <w:szCs w:val="16"/>
          <w:lang w:val="sr-Cyrl-BA"/>
        </w:rPr>
        <w:t>5</w:t>
      </w:r>
      <w:r w:rsidRPr="008F4ED5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2E27E1" w:rsidRPr="008F4ED5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C7730" w:rsidRPr="008F4ED5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4A5E15" w:rsidRPr="008F4ED5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8F4ED5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8F4ED5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8F4ED5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7B0758" w:rsidRPr="008F4ED5">
        <w:rPr>
          <w:rFonts w:ascii="Arial Narrow" w:hAnsi="Arial Narrow" w:cs="Tahoma"/>
          <w:b/>
          <w:sz w:val="30"/>
          <w:szCs w:val="30"/>
          <w:lang w:val="sr-Cyrl-BA"/>
        </w:rPr>
        <w:t>у новембру 2018. године</w:t>
      </w:r>
      <w:r w:rsidR="00B16936" w:rsidRPr="008F4ED5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7B0758" w:rsidRPr="008F4ED5">
        <w:rPr>
          <w:rFonts w:ascii="Arial Narrow" w:hAnsi="Arial Narrow" w:cs="Tahoma"/>
          <w:b/>
          <w:sz w:val="30"/>
          <w:szCs w:val="30"/>
          <w:lang w:val="sr-Cyrl-CS"/>
        </w:rPr>
        <w:t>84</w:t>
      </w:r>
      <w:r w:rsidRPr="008F4ED5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7B0758" w:rsidRPr="008F4ED5">
        <w:rPr>
          <w:rFonts w:ascii="Arial Narrow" w:hAnsi="Arial Narrow" w:cs="Tahoma"/>
          <w:b/>
          <w:sz w:val="30"/>
          <w:szCs w:val="30"/>
          <w:lang w:val="sr-Cyrl-BA"/>
        </w:rPr>
        <w:t>4</w:t>
      </w:r>
      <w:r w:rsidRPr="008F4ED5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4A5E15" w:rsidRPr="008F4ED5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4A5E15" w:rsidRPr="008F4ED5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8F4ED5">
        <w:rPr>
          <w:rFonts w:ascii="Arial Narrow" w:hAnsi="Arial Narrow" w:cs="Tahoma"/>
          <w:sz w:val="22"/>
          <w:lang w:val="sr-Cyrl-BA"/>
        </w:rPr>
        <w:t xml:space="preserve">У </w:t>
      </w:r>
      <w:r w:rsidR="00070C0A" w:rsidRPr="008F4ED5">
        <w:rPr>
          <w:rFonts w:ascii="Arial Narrow" w:hAnsi="Arial Narrow" w:cs="Tahoma"/>
          <w:sz w:val="22"/>
          <w:lang w:val="sr-Cyrl-BA"/>
        </w:rPr>
        <w:t>новембру</w:t>
      </w:r>
      <w:r w:rsidRPr="008F4ED5">
        <w:rPr>
          <w:rFonts w:ascii="Arial Narrow" w:hAnsi="Arial Narrow" w:cs="Tahoma"/>
          <w:sz w:val="22"/>
          <w:lang w:val="sr-Cyrl-BA"/>
        </w:rPr>
        <w:t xml:space="preserve"> 2018. године остварен је извоз у вриједности од </w:t>
      </w:r>
      <w:r w:rsidR="00070C0A" w:rsidRPr="008F4ED5">
        <w:rPr>
          <w:rFonts w:ascii="Arial Narrow" w:hAnsi="Arial Narrow" w:cs="Tahoma"/>
          <w:sz w:val="22"/>
          <w:lang w:val="sr-Cyrl-BA"/>
        </w:rPr>
        <w:t>330</w:t>
      </w:r>
      <w:r w:rsidR="00B16936" w:rsidRPr="008F4ED5">
        <w:rPr>
          <w:rFonts w:ascii="Arial Narrow" w:hAnsi="Arial Narrow" w:cs="Tahoma"/>
          <w:sz w:val="22"/>
          <w:lang w:val="sr-Cyrl-BA"/>
        </w:rPr>
        <w:t xml:space="preserve"> милион</w:t>
      </w:r>
      <w:r w:rsidR="00C60360" w:rsidRPr="008F4ED5">
        <w:rPr>
          <w:rFonts w:ascii="Arial Narrow" w:hAnsi="Arial Narrow" w:cs="Tahoma"/>
          <w:sz w:val="22"/>
          <w:lang w:val="sr-Cyrl-BA"/>
        </w:rPr>
        <w:t>а</w:t>
      </w:r>
      <w:r w:rsidRPr="008F4ED5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070C0A" w:rsidRPr="008F4ED5">
        <w:rPr>
          <w:rFonts w:ascii="Arial Narrow" w:hAnsi="Arial Narrow" w:cs="Tahoma"/>
          <w:sz w:val="22"/>
          <w:lang w:val="sr-Cyrl-BA"/>
        </w:rPr>
        <w:t>391</w:t>
      </w:r>
      <w:r w:rsidRPr="008F4ED5">
        <w:rPr>
          <w:rFonts w:ascii="Arial Narrow" w:hAnsi="Arial Narrow" w:cs="Tahoma"/>
          <w:sz w:val="22"/>
          <w:lang w:val="sr-Cyrl-BA"/>
        </w:rPr>
        <w:t xml:space="preserve"> милион КМ.</w:t>
      </w:r>
    </w:p>
    <w:p w:rsidR="004A5E15" w:rsidRPr="008F4ED5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4A5E15" w:rsidRPr="008F4ED5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8F4ED5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8F4ED5">
        <w:rPr>
          <w:rFonts w:ascii="Arial Narrow" w:hAnsi="Arial Narrow" w:cs="Tahoma"/>
          <w:sz w:val="22"/>
          <w:lang w:val="bs-Cyrl-BA"/>
        </w:rPr>
        <w:t>е</w:t>
      </w:r>
      <w:r w:rsidRPr="008F4ED5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8F4ED5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8F4ED5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070C0A" w:rsidRPr="008F4ED5">
        <w:rPr>
          <w:rFonts w:ascii="Arial Narrow" w:hAnsi="Arial Narrow" w:cs="Tahoma"/>
          <w:sz w:val="22"/>
          <w:lang w:val="sr-Cyrl-BA"/>
        </w:rPr>
        <w:t xml:space="preserve">новембру </w:t>
      </w:r>
      <w:r w:rsidR="00861697" w:rsidRPr="008F4ED5">
        <w:rPr>
          <w:rFonts w:ascii="Arial Narrow" w:hAnsi="Arial Narrow" w:cs="Tahoma"/>
          <w:sz w:val="22"/>
          <w:lang w:val="sr-Latn-BA"/>
        </w:rPr>
        <w:t>2018.</w:t>
      </w:r>
      <w:r w:rsidRPr="008F4ED5">
        <w:rPr>
          <w:rFonts w:ascii="Arial Narrow" w:hAnsi="Arial Narrow" w:cs="Tahoma"/>
          <w:sz w:val="22"/>
          <w:lang w:val="sr-Cyrl-BA"/>
        </w:rPr>
        <w:t xml:space="preserve"> године, проценат покривен</w:t>
      </w:r>
      <w:r w:rsidR="00B16936" w:rsidRPr="008F4ED5">
        <w:rPr>
          <w:rFonts w:ascii="Arial Narrow" w:hAnsi="Arial Narrow" w:cs="Tahoma"/>
          <w:sz w:val="22"/>
          <w:lang w:val="sr-Cyrl-BA"/>
        </w:rPr>
        <w:t xml:space="preserve">ости увоза </w:t>
      </w:r>
      <w:r w:rsidR="00934903" w:rsidRPr="008F4ED5">
        <w:rPr>
          <w:rFonts w:ascii="Arial Narrow" w:hAnsi="Arial Narrow" w:cs="Tahoma"/>
          <w:sz w:val="22"/>
          <w:lang w:val="sr-Cyrl-BA"/>
        </w:rPr>
        <w:t xml:space="preserve">извозом износио </w:t>
      </w:r>
      <w:r w:rsidR="00070C0A" w:rsidRPr="008F4ED5">
        <w:rPr>
          <w:rFonts w:ascii="Arial Narrow" w:hAnsi="Arial Narrow" w:cs="Tahoma"/>
          <w:sz w:val="22"/>
          <w:lang w:val="sr-Cyrl-BA"/>
        </w:rPr>
        <w:t>је 84</w:t>
      </w:r>
      <w:r w:rsidRPr="008F4ED5">
        <w:rPr>
          <w:rFonts w:ascii="Arial Narrow" w:hAnsi="Arial Narrow" w:cs="Tahoma"/>
          <w:sz w:val="22"/>
          <w:lang w:val="sr-Cyrl-BA"/>
        </w:rPr>
        <w:t>,</w:t>
      </w:r>
      <w:r w:rsidR="00070C0A" w:rsidRPr="008F4ED5">
        <w:rPr>
          <w:rFonts w:ascii="Arial Narrow" w:hAnsi="Arial Narrow" w:cs="Tahoma"/>
          <w:sz w:val="22"/>
          <w:lang w:val="sr-Cyrl-BA"/>
        </w:rPr>
        <w:t>4</w:t>
      </w:r>
      <w:r w:rsidRPr="008F4ED5">
        <w:rPr>
          <w:rFonts w:ascii="Arial Narrow" w:hAnsi="Arial Narrow" w:cs="Tahoma"/>
          <w:sz w:val="22"/>
          <w:lang w:val="sr-Cyrl-BA"/>
        </w:rPr>
        <w:t xml:space="preserve">%. </w:t>
      </w:r>
      <w:r w:rsidRPr="008F4ED5">
        <w:rPr>
          <w:rFonts w:ascii="Arial Narrow" w:hAnsi="Arial Narrow" w:cs="Tahoma"/>
          <w:sz w:val="22"/>
          <w:szCs w:val="22"/>
          <w:lang w:val="ru-RU"/>
        </w:rPr>
        <w:t>Проценат покривености увоза извозом, у периоду јануар</w:t>
      </w:r>
      <w:r w:rsidR="00934903" w:rsidRPr="008F4ED5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8F4ED5">
        <w:rPr>
          <w:rFonts w:ascii="Arial Narrow" w:hAnsi="Arial Narrow" w:cs="Tahoma"/>
          <w:sz w:val="22"/>
          <w:szCs w:val="22"/>
          <w:lang w:val="ru-RU"/>
        </w:rPr>
        <w:t>-</w:t>
      </w:r>
      <w:r w:rsidR="002D5437" w:rsidRPr="008F4ED5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070C0A" w:rsidRPr="008F4ED5">
        <w:rPr>
          <w:rFonts w:ascii="Arial Narrow" w:hAnsi="Arial Narrow" w:cs="Tahoma"/>
          <w:sz w:val="22"/>
          <w:szCs w:val="22"/>
          <w:lang w:val="ru-RU"/>
        </w:rPr>
        <w:t>новембар</w:t>
      </w:r>
      <w:r w:rsidR="002D5437" w:rsidRPr="008F4ED5">
        <w:rPr>
          <w:rFonts w:ascii="Arial Narrow" w:hAnsi="Arial Narrow" w:cs="Tahoma"/>
          <w:sz w:val="22"/>
          <w:szCs w:val="22"/>
          <w:lang w:val="ru-RU"/>
        </w:rPr>
        <w:t xml:space="preserve"> текуће године, износио је 7</w:t>
      </w:r>
      <w:r w:rsidR="00070C0A" w:rsidRPr="008F4ED5">
        <w:rPr>
          <w:rFonts w:ascii="Arial Narrow" w:hAnsi="Arial Narrow" w:cs="Tahoma"/>
          <w:sz w:val="22"/>
          <w:szCs w:val="22"/>
          <w:lang w:val="ru-RU"/>
        </w:rPr>
        <w:t>1</w:t>
      </w:r>
      <w:r w:rsidRPr="008F4ED5">
        <w:rPr>
          <w:rFonts w:ascii="Arial Narrow" w:hAnsi="Arial Narrow" w:cs="Tahoma"/>
          <w:sz w:val="22"/>
          <w:szCs w:val="22"/>
          <w:lang w:val="ru-RU"/>
        </w:rPr>
        <w:t>,</w:t>
      </w:r>
      <w:r w:rsidR="00506032" w:rsidRPr="008F4ED5">
        <w:rPr>
          <w:rFonts w:ascii="Arial Narrow" w:hAnsi="Arial Narrow" w:cs="Tahoma"/>
          <w:sz w:val="22"/>
          <w:szCs w:val="22"/>
          <w:lang w:val="ru-RU"/>
        </w:rPr>
        <w:t>6</w:t>
      </w:r>
      <w:r w:rsidRPr="008F4ED5">
        <w:rPr>
          <w:rFonts w:ascii="Arial Narrow" w:hAnsi="Arial Narrow" w:cs="Tahoma"/>
          <w:sz w:val="22"/>
          <w:szCs w:val="22"/>
          <w:lang w:val="ru-RU"/>
        </w:rPr>
        <w:t>%.</w:t>
      </w:r>
    </w:p>
    <w:p w:rsidR="004A5E15" w:rsidRPr="008F4ED5" w:rsidRDefault="004A5E15" w:rsidP="004A5E15">
      <w:pPr>
        <w:jc w:val="both"/>
        <w:rPr>
          <w:rFonts w:ascii="Arial Narrow" w:hAnsi="Arial Narrow" w:cs="Tahoma"/>
          <w:sz w:val="22"/>
          <w:lang w:val="ru-RU"/>
        </w:rPr>
      </w:pPr>
    </w:p>
    <w:p w:rsidR="004A5E15" w:rsidRPr="008F4ED5" w:rsidRDefault="004A5E15" w:rsidP="004A5E15">
      <w:pPr>
        <w:jc w:val="both"/>
        <w:rPr>
          <w:rFonts w:ascii="Arial Narrow" w:hAnsi="Arial Narrow" w:cs="Tahoma"/>
          <w:sz w:val="22"/>
          <w:lang w:val="ru-RU"/>
        </w:rPr>
      </w:pPr>
      <w:r w:rsidRPr="008F4ED5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070C0A" w:rsidRPr="008F4ED5">
        <w:rPr>
          <w:rFonts w:ascii="Arial Narrow" w:hAnsi="Arial Narrow" w:cs="Tahoma"/>
          <w:sz w:val="22"/>
          <w:szCs w:val="22"/>
          <w:lang w:val="ru-RU"/>
        </w:rPr>
        <w:t xml:space="preserve">новембар </w:t>
      </w:r>
      <w:r w:rsidRPr="008F4ED5">
        <w:rPr>
          <w:rFonts w:ascii="Arial Narrow" w:hAnsi="Arial Narrow" w:cs="Tahoma"/>
          <w:sz w:val="22"/>
          <w:lang w:val="ru-RU"/>
        </w:rPr>
        <w:t xml:space="preserve">2018. </w:t>
      </w:r>
      <w:r w:rsidRPr="008F4ED5">
        <w:rPr>
          <w:rFonts w:ascii="Arial Narrow" w:hAnsi="Arial Narrow" w:cs="Tahoma"/>
          <w:sz w:val="22"/>
          <w:lang w:val="sr-Cyrl-BA"/>
        </w:rPr>
        <w:t xml:space="preserve">године </w:t>
      </w:r>
      <w:r w:rsidRPr="008F4ED5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506032" w:rsidRPr="008F4ED5">
        <w:rPr>
          <w:rFonts w:ascii="Arial Narrow" w:hAnsi="Arial Narrow" w:cs="Tahoma"/>
          <w:sz w:val="22"/>
          <w:lang w:val="ru-RU"/>
        </w:rPr>
        <w:t>3</w:t>
      </w:r>
      <w:r w:rsidR="002D5437" w:rsidRPr="008F4ED5">
        <w:rPr>
          <w:rFonts w:ascii="Arial Narrow" w:hAnsi="Arial Narrow" w:cs="Tahoma"/>
          <w:sz w:val="22"/>
          <w:lang w:val="ru-RU"/>
        </w:rPr>
        <w:t xml:space="preserve"> милијарде</w:t>
      </w:r>
      <w:r w:rsidRPr="008F4ED5">
        <w:rPr>
          <w:rFonts w:ascii="Arial Narrow" w:hAnsi="Arial Narrow" w:cs="Tahoma"/>
          <w:sz w:val="22"/>
          <w:lang w:val="ru-RU"/>
        </w:rPr>
        <w:t xml:space="preserve"> </w:t>
      </w:r>
      <w:r w:rsidR="00070C0A" w:rsidRPr="008F4ED5">
        <w:rPr>
          <w:rFonts w:ascii="Arial Narrow" w:hAnsi="Arial Narrow" w:cs="Tahoma"/>
          <w:sz w:val="22"/>
          <w:lang w:val="ru-RU"/>
        </w:rPr>
        <w:t>456</w:t>
      </w:r>
      <w:r w:rsidRPr="008F4ED5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8F4ED5">
        <w:rPr>
          <w:rFonts w:ascii="Arial Narrow" w:hAnsi="Arial Narrow" w:cs="Tahoma"/>
          <w:sz w:val="22"/>
          <w:lang w:val="ru-RU"/>
        </w:rPr>
        <w:t>милион</w:t>
      </w:r>
      <w:r w:rsidR="00506032" w:rsidRPr="008F4ED5">
        <w:rPr>
          <w:rFonts w:ascii="Arial Narrow" w:hAnsi="Arial Narrow" w:cs="Tahoma"/>
          <w:sz w:val="22"/>
          <w:lang w:val="ru-RU"/>
        </w:rPr>
        <w:t xml:space="preserve">а КМ, што је за </w:t>
      </w:r>
      <w:r w:rsidR="00070C0A" w:rsidRPr="008F4ED5">
        <w:rPr>
          <w:rFonts w:ascii="Arial Narrow" w:hAnsi="Arial Narrow" w:cs="Tahoma"/>
          <w:sz w:val="22"/>
          <w:lang w:val="ru-RU"/>
        </w:rPr>
        <w:t>8</w:t>
      </w:r>
      <w:r w:rsidRPr="008F4ED5">
        <w:rPr>
          <w:rFonts w:ascii="Arial Narrow" w:hAnsi="Arial Narrow" w:cs="Tahoma"/>
          <w:sz w:val="22"/>
          <w:lang w:val="ru-RU"/>
        </w:rPr>
        <w:t>,</w:t>
      </w:r>
      <w:r w:rsidR="00070C0A" w:rsidRPr="008F4ED5">
        <w:rPr>
          <w:rFonts w:ascii="Arial Narrow" w:hAnsi="Arial Narrow" w:cs="Tahoma"/>
          <w:sz w:val="22"/>
          <w:lang w:val="ru-RU"/>
        </w:rPr>
        <w:t>5</w:t>
      </w:r>
      <w:r w:rsidRPr="008F4ED5">
        <w:rPr>
          <w:rFonts w:ascii="Arial Narrow" w:hAnsi="Arial Narrow" w:cs="Tahoma"/>
          <w:sz w:val="22"/>
          <w:lang w:val="ru-RU"/>
        </w:rPr>
        <w:t xml:space="preserve">% више у односу на исти период претходне године. Увоз је, у истом периоду, износио </w:t>
      </w:r>
      <w:r w:rsidR="00506032" w:rsidRPr="008F4ED5">
        <w:rPr>
          <w:rFonts w:ascii="Arial Narrow" w:hAnsi="Arial Narrow" w:cs="Tahoma"/>
          <w:sz w:val="22"/>
          <w:lang w:val="sr-Cyrl-BA"/>
        </w:rPr>
        <w:t>4</w:t>
      </w:r>
      <w:r w:rsidRPr="008F4ED5">
        <w:rPr>
          <w:rFonts w:ascii="Arial Narrow" w:hAnsi="Arial Narrow" w:cs="Tahoma"/>
          <w:sz w:val="22"/>
        </w:rPr>
        <w:t xml:space="preserve"> </w:t>
      </w:r>
      <w:r w:rsidR="00B16936" w:rsidRPr="008F4ED5">
        <w:rPr>
          <w:rFonts w:ascii="Arial Narrow" w:hAnsi="Arial Narrow" w:cs="Tahoma"/>
          <w:sz w:val="22"/>
          <w:lang w:val="ru-RU"/>
        </w:rPr>
        <w:t xml:space="preserve">милијарде </w:t>
      </w:r>
      <w:r w:rsidR="00070C0A" w:rsidRPr="008F4ED5">
        <w:rPr>
          <w:rFonts w:ascii="Arial Narrow" w:hAnsi="Arial Narrow" w:cs="Tahoma"/>
          <w:sz w:val="22"/>
          <w:lang w:val="ru-RU"/>
        </w:rPr>
        <w:t>829</w:t>
      </w:r>
      <w:r w:rsidRPr="008F4ED5">
        <w:rPr>
          <w:rFonts w:ascii="Arial Narrow" w:hAnsi="Arial Narrow" w:cs="Tahoma"/>
          <w:sz w:val="22"/>
          <w:lang w:val="sr-Cyrl-BA"/>
        </w:rPr>
        <w:t xml:space="preserve"> </w:t>
      </w:r>
      <w:r w:rsidR="00934903" w:rsidRPr="008F4ED5">
        <w:rPr>
          <w:rFonts w:ascii="Arial Narrow" w:hAnsi="Arial Narrow" w:cs="Tahoma"/>
          <w:sz w:val="22"/>
          <w:lang w:val="ru-RU"/>
        </w:rPr>
        <w:t xml:space="preserve">милиона КМ, што је за </w:t>
      </w:r>
      <w:r w:rsidR="00070C0A" w:rsidRPr="008F4ED5">
        <w:rPr>
          <w:rFonts w:ascii="Arial Narrow" w:hAnsi="Arial Narrow" w:cs="Tahoma"/>
          <w:sz w:val="22"/>
          <w:lang w:val="ru-RU"/>
        </w:rPr>
        <w:t>6</w:t>
      </w:r>
      <w:r w:rsidRPr="008F4ED5">
        <w:rPr>
          <w:rFonts w:ascii="Arial Narrow" w:hAnsi="Arial Narrow" w:cs="Tahoma"/>
          <w:sz w:val="22"/>
          <w:lang w:val="sr-Latn-CS"/>
        </w:rPr>
        <w:t>,</w:t>
      </w:r>
      <w:r w:rsidR="00070C0A" w:rsidRPr="008F4ED5">
        <w:rPr>
          <w:rFonts w:ascii="Arial Narrow" w:hAnsi="Arial Narrow" w:cs="Tahoma"/>
          <w:sz w:val="22"/>
          <w:lang w:val="sr-Cyrl-BA"/>
        </w:rPr>
        <w:t>8</w:t>
      </w:r>
      <w:r w:rsidRPr="008F4ED5">
        <w:rPr>
          <w:rFonts w:ascii="Arial Narrow" w:hAnsi="Arial Narrow" w:cs="Tahoma"/>
          <w:sz w:val="22"/>
          <w:lang w:val="ru-RU"/>
        </w:rPr>
        <w:t xml:space="preserve">% више у односу на исти период претходне године. </w:t>
      </w:r>
    </w:p>
    <w:p w:rsidR="004A5E15" w:rsidRPr="008F4ED5" w:rsidRDefault="004A5E15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8F4ED5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8F4ED5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8F4ED5">
        <w:rPr>
          <w:rFonts w:ascii="Arial Narrow" w:hAnsi="Arial Narrow" w:cs="Tahoma"/>
          <w:sz w:val="22"/>
        </w:rPr>
        <w:t>e</w:t>
      </w:r>
      <w:r w:rsidRPr="008F4ED5">
        <w:rPr>
          <w:rFonts w:ascii="Arial Narrow" w:hAnsi="Arial Narrow" w:cs="Tahoma"/>
          <w:sz w:val="22"/>
          <w:lang w:val="ru-RU"/>
        </w:rPr>
        <w:t xml:space="preserve"> Српск</w:t>
      </w:r>
      <w:r w:rsidRPr="008F4ED5">
        <w:rPr>
          <w:rFonts w:ascii="Arial Narrow" w:hAnsi="Arial Narrow" w:cs="Tahoma"/>
          <w:sz w:val="22"/>
        </w:rPr>
        <w:t>e</w:t>
      </w:r>
      <w:r w:rsidRPr="008F4ED5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070C0A" w:rsidRPr="008F4ED5">
        <w:rPr>
          <w:rFonts w:ascii="Arial Narrow" w:hAnsi="Arial Narrow" w:cs="Tahoma"/>
          <w:sz w:val="22"/>
          <w:szCs w:val="22"/>
          <w:lang w:val="ru-RU"/>
        </w:rPr>
        <w:t xml:space="preserve">новембар </w:t>
      </w:r>
      <w:r w:rsidRPr="008F4ED5">
        <w:rPr>
          <w:rFonts w:ascii="Arial Narrow" w:hAnsi="Arial Narrow" w:cs="Tahoma"/>
          <w:sz w:val="22"/>
          <w:lang w:val="sr-Cyrl-CS"/>
        </w:rPr>
        <w:t xml:space="preserve">2018. године, највише се извозило у Италију и то у вриједности од </w:t>
      </w:r>
      <w:r w:rsidR="00070C0A" w:rsidRPr="008F4ED5">
        <w:rPr>
          <w:rFonts w:ascii="Arial Narrow" w:hAnsi="Arial Narrow" w:cs="Tahoma"/>
          <w:sz w:val="22"/>
          <w:lang w:val="sr-Cyrl-BA"/>
        </w:rPr>
        <w:t>529</w:t>
      </w:r>
      <w:r w:rsidRPr="008F4ED5">
        <w:rPr>
          <w:rFonts w:ascii="Arial Narrow" w:hAnsi="Arial Narrow" w:cs="Tahoma"/>
          <w:sz w:val="22"/>
          <w:lang w:val="sr-Cyrl-BA"/>
        </w:rPr>
        <w:t xml:space="preserve"> </w:t>
      </w:r>
      <w:r w:rsidR="00934903" w:rsidRPr="008F4ED5">
        <w:rPr>
          <w:rFonts w:ascii="Arial Narrow" w:hAnsi="Arial Narrow" w:cs="Tahoma"/>
          <w:sz w:val="22"/>
          <w:lang w:val="sr-Cyrl-CS"/>
        </w:rPr>
        <w:t>милиона КМ, односно 15</w:t>
      </w:r>
      <w:r w:rsidR="00B16936" w:rsidRPr="008F4ED5">
        <w:rPr>
          <w:rFonts w:ascii="Arial Narrow" w:hAnsi="Arial Narrow" w:cs="Tahoma"/>
          <w:sz w:val="22"/>
          <w:lang w:val="sr-Cyrl-CS"/>
        </w:rPr>
        <w:t>,</w:t>
      </w:r>
      <w:r w:rsidR="00070C0A" w:rsidRPr="008F4ED5">
        <w:rPr>
          <w:rFonts w:ascii="Arial Narrow" w:hAnsi="Arial Narrow" w:cs="Tahoma"/>
          <w:sz w:val="22"/>
          <w:lang w:val="sr-Cyrl-CS"/>
        </w:rPr>
        <w:t>3</w:t>
      </w:r>
      <w:r w:rsidRPr="008F4ED5">
        <w:rPr>
          <w:rFonts w:ascii="Arial Narrow" w:hAnsi="Arial Narrow" w:cs="Tahoma"/>
          <w:sz w:val="22"/>
          <w:lang w:val="sr-Cyrl-CS"/>
        </w:rPr>
        <w:t>%</w:t>
      </w:r>
      <w:r w:rsidRPr="008F4ED5">
        <w:rPr>
          <w:rFonts w:ascii="Arial Narrow" w:hAnsi="Arial Narrow" w:cs="Tahoma"/>
          <w:sz w:val="22"/>
          <w:lang w:val="ru-RU"/>
        </w:rPr>
        <w:t xml:space="preserve">, </w:t>
      </w:r>
      <w:r w:rsidRPr="008F4ED5">
        <w:rPr>
          <w:rFonts w:ascii="Arial Narrow" w:hAnsi="Arial Narrow" w:cs="Tahoma"/>
          <w:sz w:val="22"/>
          <w:lang w:val="sr-Cyrl-CS"/>
        </w:rPr>
        <w:t xml:space="preserve">те у </w:t>
      </w:r>
      <w:r w:rsidR="00070C0A" w:rsidRPr="008F4ED5">
        <w:rPr>
          <w:rFonts w:ascii="Arial Narrow" w:hAnsi="Arial Narrow" w:cs="Tahoma"/>
          <w:sz w:val="22"/>
          <w:lang w:val="sr-Cyrl-CS"/>
        </w:rPr>
        <w:t>Србију</w:t>
      </w:r>
      <w:r w:rsidRPr="008F4ED5">
        <w:rPr>
          <w:rFonts w:ascii="Arial Narrow" w:hAnsi="Arial Narrow" w:cs="Tahoma"/>
          <w:sz w:val="22"/>
          <w:lang w:val="sr-Cyrl-CS"/>
        </w:rPr>
        <w:br/>
      </w:r>
      <w:r w:rsidR="00070C0A" w:rsidRPr="008F4ED5">
        <w:rPr>
          <w:rFonts w:ascii="Arial Narrow" w:hAnsi="Arial Narrow" w:cs="Tahoma"/>
          <w:sz w:val="22"/>
          <w:lang w:val="sr-Cyrl-CS"/>
        </w:rPr>
        <w:t>441</w:t>
      </w:r>
      <w:r w:rsidRPr="008F4ED5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070C0A" w:rsidRPr="008F4ED5">
        <w:rPr>
          <w:rFonts w:ascii="Arial Narrow" w:hAnsi="Arial Narrow" w:cs="Tahoma"/>
          <w:sz w:val="22"/>
          <w:lang w:val="sr-Cyrl-CS"/>
        </w:rPr>
        <w:t>2</w:t>
      </w:r>
      <w:r w:rsidRPr="008F4ED5">
        <w:rPr>
          <w:rFonts w:ascii="Arial Narrow" w:hAnsi="Arial Narrow" w:cs="Tahoma"/>
          <w:sz w:val="22"/>
          <w:lang w:val="sr-Cyrl-CS"/>
        </w:rPr>
        <w:t>,</w:t>
      </w:r>
      <w:r w:rsidR="00070C0A" w:rsidRPr="008F4ED5">
        <w:rPr>
          <w:rFonts w:ascii="Arial Narrow" w:hAnsi="Arial Narrow" w:cs="Tahoma"/>
          <w:sz w:val="22"/>
          <w:lang w:val="sr-Cyrl-CS"/>
        </w:rPr>
        <w:t>8</w:t>
      </w:r>
      <w:r w:rsidRPr="008F4ED5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8F4ED5">
        <w:rPr>
          <w:rFonts w:ascii="Arial Narrow" w:hAnsi="Arial Narrow" w:cs="Tahoma"/>
          <w:sz w:val="22"/>
          <w:lang w:val="sr-Cyrl-BA"/>
        </w:rPr>
        <w:t>н</w:t>
      </w:r>
      <w:r w:rsidRPr="008F4ED5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F51845" w:rsidRPr="008F4ED5">
        <w:rPr>
          <w:rFonts w:ascii="Arial Narrow" w:hAnsi="Arial Narrow" w:cs="Tahoma"/>
          <w:sz w:val="22"/>
          <w:lang w:val="sr-Cyrl-CS"/>
        </w:rPr>
        <w:t xml:space="preserve">Србије </w:t>
      </w:r>
      <w:r w:rsidRPr="008F4ED5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070C0A" w:rsidRPr="008F4ED5">
        <w:rPr>
          <w:rFonts w:ascii="Arial Narrow" w:hAnsi="Arial Narrow" w:cs="Tahoma"/>
          <w:sz w:val="22"/>
          <w:lang w:val="sr-Cyrl-BA"/>
        </w:rPr>
        <w:t>803</w:t>
      </w:r>
      <w:r w:rsidR="00981884" w:rsidRPr="008F4ED5">
        <w:rPr>
          <w:rFonts w:ascii="Arial Narrow" w:hAnsi="Arial Narrow" w:cs="Tahoma"/>
          <w:sz w:val="22"/>
          <w:lang w:val="sr-Cyrl-BA"/>
        </w:rPr>
        <w:t xml:space="preserve"> </w:t>
      </w:r>
      <w:r w:rsidRPr="008F4ED5">
        <w:rPr>
          <w:rFonts w:ascii="Arial Narrow" w:hAnsi="Arial Narrow" w:cs="Tahoma"/>
          <w:sz w:val="22"/>
          <w:lang w:val="sr-Cyrl-CS"/>
        </w:rPr>
        <w:t>милиона КМ, односно 16,</w:t>
      </w:r>
      <w:r w:rsidR="00070C0A" w:rsidRPr="008F4ED5">
        <w:rPr>
          <w:rFonts w:ascii="Arial Narrow" w:hAnsi="Arial Narrow" w:cs="Tahoma"/>
          <w:sz w:val="22"/>
          <w:lang w:val="sr-Cyrl-CS"/>
        </w:rPr>
        <w:t>6</w:t>
      </w:r>
      <w:r w:rsidRPr="008F4ED5">
        <w:rPr>
          <w:rFonts w:ascii="Arial Narrow" w:hAnsi="Arial Narrow" w:cs="Tahoma"/>
          <w:sz w:val="22"/>
          <w:lang w:val="sr-Cyrl-CS"/>
        </w:rPr>
        <w:t xml:space="preserve">% и из </w:t>
      </w:r>
      <w:r w:rsidR="00070C0A" w:rsidRPr="008F4ED5">
        <w:rPr>
          <w:rFonts w:ascii="Arial Narrow" w:hAnsi="Arial Narrow" w:cs="Tahoma"/>
          <w:sz w:val="22"/>
          <w:lang w:val="sr-Cyrl-CS"/>
        </w:rPr>
        <w:t>Италије</w:t>
      </w:r>
      <w:r w:rsidRPr="008F4ED5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070C0A" w:rsidRPr="008F4ED5">
        <w:rPr>
          <w:rFonts w:ascii="Arial Narrow" w:hAnsi="Arial Narrow" w:cs="Tahoma"/>
          <w:sz w:val="22"/>
          <w:lang w:val="sr-Cyrl-BA"/>
        </w:rPr>
        <w:t>536</w:t>
      </w:r>
      <w:r w:rsidR="00A51A28" w:rsidRPr="008F4ED5">
        <w:rPr>
          <w:rFonts w:ascii="Arial Narrow" w:hAnsi="Arial Narrow" w:cs="Tahoma"/>
          <w:sz w:val="22"/>
          <w:lang w:val="sr-Cyrl-CS"/>
        </w:rPr>
        <w:t xml:space="preserve"> милиона КМ, односно 11</w:t>
      </w:r>
      <w:r w:rsidRPr="008F4ED5">
        <w:rPr>
          <w:rFonts w:ascii="Arial Narrow" w:hAnsi="Arial Narrow" w:cs="Tahoma"/>
          <w:sz w:val="22"/>
          <w:lang w:val="sr-Cyrl-CS"/>
        </w:rPr>
        <w:t>,</w:t>
      </w:r>
      <w:r w:rsidR="00070C0A" w:rsidRPr="008F4ED5">
        <w:rPr>
          <w:rFonts w:ascii="Arial Narrow" w:hAnsi="Arial Narrow" w:cs="Tahoma"/>
          <w:sz w:val="22"/>
          <w:lang w:val="sr-Cyrl-CS"/>
        </w:rPr>
        <w:t>1</w:t>
      </w:r>
      <w:r w:rsidRPr="008F4ED5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8F4ED5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8F4ED5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8F4ED5">
        <w:rPr>
          <w:rFonts w:ascii="Arial Narrow" w:hAnsi="Arial Narrow" w:cs="Tahoma"/>
          <w:bCs/>
          <w:sz w:val="22"/>
          <w:szCs w:val="22"/>
          <w:lang w:val="ru-RU"/>
        </w:rPr>
        <w:lastRenderedPageBreak/>
        <w:t xml:space="preserve">Посматрано по групама производа, у </w:t>
      </w:r>
      <w:r w:rsidRPr="008F4ED5">
        <w:rPr>
          <w:rFonts w:ascii="Arial Narrow" w:hAnsi="Arial Narrow" w:cs="Tahoma"/>
          <w:bCs/>
          <w:sz w:val="22"/>
          <w:szCs w:val="22"/>
          <w:lang w:val="sr-Cyrl-BA"/>
        </w:rPr>
        <w:t xml:space="preserve">периоду </w:t>
      </w:r>
      <w:r w:rsidRPr="008F4ED5">
        <w:rPr>
          <w:rFonts w:ascii="Arial Narrow" w:hAnsi="Arial Narrow" w:cs="Tahoma"/>
          <w:sz w:val="22"/>
          <w:lang w:val="ru-RU"/>
        </w:rPr>
        <w:t xml:space="preserve">јануар - </w:t>
      </w:r>
      <w:r w:rsidR="00070C0A" w:rsidRPr="008F4ED5">
        <w:rPr>
          <w:rFonts w:ascii="Arial Narrow" w:hAnsi="Arial Narrow" w:cs="Tahoma"/>
          <w:sz w:val="22"/>
          <w:szCs w:val="22"/>
          <w:lang w:val="ru-RU"/>
        </w:rPr>
        <w:t xml:space="preserve">новембар </w:t>
      </w:r>
      <w:r w:rsidRPr="008F4ED5">
        <w:rPr>
          <w:rFonts w:ascii="Arial Narrow" w:hAnsi="Arial Narrow" w:cs="Tahoma"/>
          <w:sz w:val="22"/>
          <w:szCs w:val="22"/>
          <w:lang w:val="sr-Cyrl-CS"/>
        </w:rPr>
        <w:t xml:space="preserve">2018. године, највеће учешће у извозу остварује електрична енергија са </w:t>
      </w:r>
      <w:r w:rsidR="005A6D75" w:rsidRPr="008F4ED5">
        <w:rPr>
          <w:rFonts w:ascii="Arial Narrow" w:hAnsi="Arial Narrow" w:cs="Tahoma"/>
          <w:sz w:val="22"/>
          <w:szCs w:val="22"/>
          <w:lang w:val="sr-Cyrl-BA"/>
        </w:rPr>
        <w:t>2</w:t>
      </w:r>
      <w:r w:rsidR="00070C0A" w:rsidRPr="008F4ED5">
        <w:rPr>
          <w:rFonts w:ascii="Arial Narrow" w:hAnsi="Arial Narrow" w:cs="Tahoma"/>
          <w:sz w:val="22"/>
          <w:szCs w:val="22"/>
          <w:lang w:val="sr-Cyrl-BA"/>
        </w:rPr>
        <w:t>65</w:t>
      </w:r>
      <w:r w:rsidRPr="008F4ED5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948FB" w:rsidRPr="008F4ED5">
        <w:rPr>
          <w:rFonts w:ascii="Arial Narrow" w:hAnsi="Arial Narrow" w:cs="Tahoma"/>
          <w:sz w:val="22"/>
          <w:szCs w:val="22"/>
          <w:lang w:val="sr-Cyrl-CS"/>
        </w:rPr>
        <w:t xml:space="preserve">милиона КМ, што износи </w:t>
      </w:r>
      <w:r w:rsidR="00070C0A" w:rsidRPr="008F4ED5">
        <w:rPr>
          <w:rFonts w:ascii="Arial Narrow" w:hAnsi="Arial Narrow" w:cs="Tahoma"/>
          <w:sz w:val="22"/>
          <w:szCs w:val="22"/>
          <w:lang w:val="sr-Cyrl-CS"/>
        </w:rPr>
        <w:t>7</w:t>
      </w:r>
      <w:r w:rsidR="00B16936" w:rsidRPr="008F4ED5">
        <w:rPr>
          <w:rFonts w:ascii="Arial Narrow" w:hAnsi="Arial Narrow" w:cs="Tahoma"/>
          <w:sz w:val="22"/>
          <w:szCs w:val="22"/>
          <w:lang w:val="sr-Latn-BA"/>
        </w:rPr>
        <w:t>,</w:t>
      </w:r>
      <w:r w:rsidR="00070C0A" w:rsidRPr="008F4ED5">
        <w:rPr>
          <w:rFonts w:ascii="Arial Narrow" w:hAnsi="Arial Narrow" w:cs="Tahoma"/>
          <w:sz w:val="22"/>
          <w:szCs w:val="22"/>
          <w:lang w:val="sr-Cyrl-BA"/>
        </w:rPr>
        <w:t>7</w:t>
      </w:r>
      <w:r w:rsidRPr="008F4ED5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8F4ED5">
        <w:rPr>
          <w:rFonts w:ascii="Arial Narrow" w:hAnsi="Arial Narrow" w:cs="Tahoma"/>
          <w:sz w:val="22"/>
          <w:szCs w:val="22"/>
          <w:lang w:val="sr-Cyrl-BA"/>
        </w:rPr>
        <w:t>н</w:t>
      </w:r>
      <w:r w:rsidRPr="008F4ED5">
        <w:rPr>
          <w:rFonts w:ascii="Arial Narrow" w:hAnsi="Arial Narrow" w:cs="Tahoma"/>
          <w:sz w:val="22"/>
          <w:szCs w:val="22"/>
          <w:lang w:val="ru-RU"/>
        </w:rPr>
        <w:t>афт</w:t>
      </w:r>
      <w:r w:rsidRPr="008F4ED5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8F4ED5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8F4ED5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8F4ED5">
        <w:rPr>
          <w:rFonts w:ascii="Arial Narrow" w:hAnsi="Arial Narrow" w:cs="Tahoma"/>
          <w:sz w:val="22"/>
          <w:szCs w:val="22"/>
          <w:lang w:val="ru-RU"/>
        </w:rPr>
        <w:t>сиров</w:t>
      </w:r>
      <w:r w:rsidRPr="008F4ED5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070C0A" w:rsidRPr="008F4ED5">
        <w:rPr>
          <w:rFonts w:ascii="Arial Narrow" w:hAnsi="Arial Narrow" w:cs="Tahoma"/>
          <w:sz w:val="22"/>
          <w:szCs w:val="22"/>
          <w:lang w:val="sr-Cyrl-BA"/>
        </w:rPr>
        <w:t>595</w:t>
      </w:r>
      <w:r w:rsidRPr="008F4ED5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8F4ED5">
        <w:rPr>
          <w:rFonts w:ascii="Arial Narrow" w:hAnsi="Arial Narrow" w:cs="Tahoma"/>
          <w:sz w:val="22"/>
          <w:szCs w:val="22"/>
          <w:lang w:val="sr-Cyrl-BA"/>
        </w:rPr>
        <w:t>милиона КМ,</w:t>
      </w:r>
      <w:r w:rsidR="00F51845" w:rsidRPr="008F4ED5">
        <w:rPr>
          <w:rFonts w:ascii="Arial Narrow" w:hAnsi="Arial Narrow" w:cs="Tahoma"/>
          <w:sz w:val="22"/>
          <w:szCs w:val="22"/>
          <w:lang w:val="sr-Cyrl-BA"/>
        </w:rPr>
        <w:t xml:space="preserve"> што износи 1</w:t>
      </w:r>
      <w:r w:rsidR="00070C0A" w:rsidRPr="008F4ED5">
        <w:rPr>
          <w:rFonts w:ascii="Arial Narrow" w:hAnsi="Arial Narrow" w:cs="Tahoma"/>
          <w:sz w:val="22"/>
          <w:szCs w:val="22"/>
          <w:lang w:val="sr-Cyrl-BA"/>
        </w:rPr>
        <w:t>2</w:t>
      </w:r>
      <w:r w:rsidRPr="008F4ED5">
        <w:rPr>
          <w:rFonts w:ascii="Arial Narrow" w:hAnsi="Arial Narrow" w:cs="Tahoma"/>
          <w:sz w:val="22"/>
          <w:szCs w:val="22"/>
          <w:lang w:val="sr-Cyrl-BA"/>
        </w:rPr>
        <w:t>,</w:t>
      </w:r>
      <w:r w:rsidR="00070C0A" w:rsidRPr="008F4ED5">
        <w:rPr>
          <w:rFonts w:ascii="Arial Narrow" w:hAnsi="Arial Narrow" w:cs="Tahoma"/>
          <w:sz w:val="22"/>
          <w:szCs w:val="22"/>
          <w:lang w:val="sr-Cyrl-BA"/>
        </w:rPr>
        <w:t>3</w:t>
      </w:r>
      <w:r w:rsidRPr="008F4ED5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8F4ED5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8F4ED5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8F4ED5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bookmarkStart w:id="0" w:name="_GoBack"/>
      <w:bookmarkEnd w:id="0"/>
    </w:p>
    <w:p w:rsidR="00BA70D8" w:rsidRPr="008F4ED5" w:rsidRDefault="00E43D26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8F4ED5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1397748</wp:posOffset>
                </wp:positionH>
                <wp:positionV relativeFrom="paragraph">
                  <wp:posOffset>60960</wp:posOffset>
                </wp:positionV>
                <wp:extent cx="704215" cy="250825"/>
                <wp:effectExtent l="0" t="0" r="635" b="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F257E5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хиљ.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8" type="#_x0000_t202" style="position:absolute;left:0;text-align:left;margin-left:110.05pt;margin-top:4.8pt;width:55.4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9KhQIAABc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" stroked="f">
                <v:textbox>
                  <w:txbxContent>
                    <w:p w:rsidR="00F257E5" w:rsidRPr="000A1309" w:rsidRDefault="00F257E5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хиљ.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3A0849" w:rsidRPr="008F4ED5" w:rsidRDefault="00B948F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8F4ED5">
        <w:rPr>
          <w:noProof/>
        </w:rPr>
        <w:t xml:space="preserve"> </w:t>
      </w:r>
      <w:r w:rsidR="009252C9" w:rsidRPr="008F4ED5">
        <w:rPr>
          <w:noProof/>
          <w:lang w:val="sr-Cyrl-CS"/>
        </w:rPr>
        <w:t xml:space="preserve"> </w:t>
      </w:r>
    </w:p>
    <w:p w:rsidR="00101E3A" w:rsidRPr="008F4ED5" w:rsidRDefault="00E43D26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8F4ED5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2972684</wp:posOffset>
                </wp:positionH>
                <wp:positionV relativeFrom="paragraph">
                  <wp:posOffset>2375328</wp:posOffset>
                </wp:positionV>
                <wp:extent cx="561340" cy="208280"/>
                <wp:effectExtent l="0" t="0" r="2540" b="3810"/>
                <wp:wrapNone/>
                <wp:docPr id="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234.05pt;margin-top:187.05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8F4ED5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1613434</wp:posOffset>
                </wp:positionH>
                <wp:positionV relativeFrom="paragraph">
                  <wp:posOffset>2371090</wp:posOffset>
                </wp:positionV>
                <wp:extent cx="561340" cy="208280"/>
                <wp:effectExtent l="0" t="3810" r="2540" b="0"/>
                <wp:wrapNone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5A6276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" o:spid="_x0000_s1030" type="#_x0000_t202" style="position:absolute;left:0;text-align:left;margin-left:127.05pt;margin-top:186.7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" stroked="f">
                <v:textbox style="mso-fit-shape-to-text:t">
                  <w:txbxContent>
                    <w:p w:rsidR="00577DE1" w:rsidRPr="005A6276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70C0A" w:rsidRPr="008F4ED5">
        <w:rPr>
          <w:rFonts w:ascii="Arial Narrow" w:hAnsi="Arial Narrow"/>
          <w:noProof/>
          <w:sz w:val="16"/>
          <w:szCs w:val="16"/>
        </w:rPr>
        <w:drawing>
          <wp:inline distT="0" distB="0" distL="0" distR="0" wp14:anchorId="4C92CB37" wp14:editId="741A6F17">
            <wp:extent cx="4076700" cy="2409825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849" w:rsidRPr="008F4ED5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E43D26" w:rsidRDefault="00E43D26" w:rsidP="00777348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E43D26" w:rsidRDefault="00E43D26" w:rsidP="00777348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777348" w:rsidRPr="008F4ED5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8F4ED5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8F4ED5">
        <w:rPr>
          <w:rFonts w:ascii="Arial Narrow" w:hAnsi="Arial Narrow" w:cs="Tahoma"/>
          <w:sz w:val="16"/>
          <w:szCs w:val="22"/>
          <w:lang w:val="sr-Cyrl-BA"/>
        </w:rPr>
        <w:t>4</w:t>
      </w:r>
      <w:r w:rsidRPr="008F4ED5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8F4ED5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8F4ED5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8F4ED5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8F4ED5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485F5B" w:rsidRPr="008F4ED5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8F4ED5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8F4ED5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B80D5A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B80D5A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8F4ED5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8F4ED5" w:rsidRDefault="00115FB9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8F4ED5" w:rsidRDefault="00B80D5A" w:rsidP="00C52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115FB9" w:rsidRPr="00115FB9">
                <w:rPr>
                  <w:rStyle w:val="Hyperlink"/>
                  <w:rFonts w:ascii="Arial Narrow" w:hAnsi="Arial Narrow" w:cs="Tahoma"/>
                  <w:color w:val="auto"/>
                  <w:sz w:val="16"/>
                  <w:szCs w:val="16"/>
                </w:rPr>
                <w:t>andrea.erak@rzs.rs.ba</w:t>
              </w:r>
            </w:hyperlink>
          </w:p>
        </w:tc>
      </w:tr>
      <w:tr w:rsidR="008F4ED5" w:rsidRPr="008F4ED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8F4ED5" w:rsidRDefault="001D028E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8F4ED5" w:rsidRDefault="00B80D5A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4104B5" w:rsidRPr="008F4ED5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sanja.stojcevic@rzs.rs.ba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F813D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F813D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F813D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F813D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F813D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F813D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E43D26" w:rsidRDefault="00E43D26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E43D26" w:rsidRDefault="00E43D26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E43D26" w:rsidRDefault="00E43D26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Pr="001D54B6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RPr="001D54B6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B84B6F" w:rsidRPr="001D54B6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1D54B6" w:rsidRDefault="00B84B6F" w:rsidP="00E712FE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B84B6F" w:rsidRPr="001D54B6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 w:rsidRPr="001D54B6">
              <w:rPr>
                <w:rFonts w:ascii="Arial Narrow" w:hAnsi="Arial Narrow" w:cs="Tahoma"/>
                <w:sz w:val="18"/>
                <w:szCs w:val="18"/>
              </w:rPr>
              <w:t>и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B84B6F" w:rsidRPr="001D54B6" w:rsidRDefault="00FB00AD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B84B6F" w:rsidRPr="001D54B6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B80D5A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B80D5A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B80D5A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R67AMAAIE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rjzkeuwDAACB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B80D5A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B04256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296FDE">
            <w:rPr>
              <w:rFonts w:ascii="Arial Narrow" w:hAnsi="Arial Narrow" w:cs="Tahoma"/>
              <w:color w:val="1F497D"/>
              <w:sz w:val="16"/>
              <w:lang w:val="sr-Latn-BA"/>
            </w:rPr>
            <w:t>4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DF71E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="00296FD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B71386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CC2A23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8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B04256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357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CC2A2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185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5FB9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1CA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5AA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1C7B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7FE"/>
    <w:rsid w:val="00884A8F"/>
    <w:rsid w:val="00884A9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C2B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78F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3F9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D5A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812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984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963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D26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00AD"/>
    <w:rsid w:val="00FB0C95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5AD74BB5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kricsl\Desktop\OBRADA_2018\Grafikon_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2017</c:v>
                  </c:pt>
                  <c:pt idx="2">
                    <c:v>2018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832</c:v>
                </c:pt>
                <c:pt idx="1">
                  <c:v>835</c:v>
                </c:pt>
                <c:pt idx="2">
                  <c:v>825</c:v>
                </c:pt>
                <c:pt idx="3">
                  <c:v>841</c:v>
                </c:pt>
                <c:pt idx="4">
                  <c:v>840</c:v>
                </c:pt>
                <c:pt idx="5">
                  <c:v>840</c:v>
                </c:pt>
                <c:pt idx="6">
                  <c:v>847</c:v>
                </c:pt>
                <c:pt idx="7">
                  <c:v>849</c:v>
                </c:pt>
                <c:pt idx="8">
                  <c:v>848</c:v>
                </c:pt>
                <c:pt idx="9">
                  <c:v>852</c:v>
                </c:pt>
                <c:pt idx="10">
                  <c:v>881</c:v>
                </c:pt>
                <c:pt idx="11">
                  <c:v>884</c:v>
                </c:pt>
                <c:pt idx="12">
                  <c:v>880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42D-4492-8617-1B03FC98EC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258088"/>
        <c:axId val="144253320"/>
      </c:lineChart>
      <c:catAx>
        <c:axId val="144258088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144253320"/>
        <c:crosses val="autoZero"/>
        <c:auto val="1"/>
        <c:lblAlgn val="ctr"/>
        <c:lblOffset val="100"/>
        <c:noMultiLvlLbl val="0"/>
      </c:catAx>
      <c:valAx>
        <c:axId val="144253320"/>
        <c:scaling>
          <c:orientation val="minMax"/>
          <c:max val="1000"/>
          <c:min val="600"/>
        </c:scaling>
        <c:delete val="0"/>
        <c:axPos val="l"/>
        <c:majorGridlines/>
        <c:numFmt formatCode="# ##0" sourceLinked="0"/>
        <c:majorTickMark val="out"/>
        <c:minorTickMark val="none"/>
        <c:tickLblPos val="nextTo"/>
        <c:crossAx val="1442580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314085739282594E-2"/>
          <c:y val="0.10416982322399107"/>
          <c:w val="0.9268292957003067"/>
          <c:h val="0.7406199029257976"/>
        </c:manualLayout>
      </c:layout>
      <c:lineChart>
        <c:grouping val="standard"/>
        <c:varyColors val="0"/>
        <c:ser>
          <c:idx val="0"/>
          <c:order val="0"/>
          <c:tx>
            <c:strRef>
              <c:f>'maj18'!$C$3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'maj18'!$A$7:$B$23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</c:lvl>
              </c:multiLvlStrCache>
            </c:multiLvlStrRef>
          </c:cat>
          <c:val>
            <c:numRef>
              <c:f>'maj18'!$C$10:$C$23</c:f>
              <c:numCache>
                <c:formatCode>0.0</c:formatCode>
                <c:ptCount val="13"/>
                <c:pt idx="0">
                  <c:v>-0.1</c:v>
                </c:pt>
                <c:pt idx="1">
                  <c:v>0</c:v>
                </c:pt>
                <c:pt idx="2">
                  <c:v>0.2</c:v>
                </c:pt>
                <c:pt idx="3">
                  <c:v>1.2</c:v>
                </c:pt>
                <c:pt idx="4">
                  <c:v>0.4</c:v>
                </c:pt>
                <c:pt idx="5">
                  <c:v>-1.1000000000000001</c:v>
                </c:pt>
                <c:pt idx="6">
                  <c:v>0.2</c:v>
                </c:pt>
                <c:pt idx="7">
                  <c:v>-0.2</c:v>
                </c:pt>
                <c:pt idx="8">
                  <c:v>-0.60000000000000031</c:v>
                </c:pt>
                <c:pt idx="9">
                  <c:v>0</c:v>
                </c:pt>
                <c:pt idx="10">
                  <c:v>0.30000000000000016</c:v>
                </c:pt>
                <c:pt idx="11">
                  <c:v>1.3</c:v>
                </c:pt>
                <c:pt idx="1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43F-441A-94DF-0A030A653DAB}"/>
            </c:ext>
          </c:extLst>
        </c:ser>
        <c:ser>
          <c:idx val="1"/>
          <c:order val="1"/>
          <c:tx>
            <c:strRef>
              <c:f>'maj18'!$D$3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'maj18'!$A$6:$C$23</c:f>
              <c:multiLvlStrCache>
                <c:ptCount val="13"/>
                <c:lvl>
                  <c:pt idx="0">
                    <c:v>-0.1</c:v>
                  </c:pt>
                  <c:pt idx="1">
                    <c:v>0.0</c:v>
                  </c:pt>
                  <c:pt idx="2">
                    <c:v>0.2</c:v>
                  </c:pt>
                  <c:pt idx="3">
                    <c:v>1.2</c:v>
                  </c:pt>
                  <c:pt idx="4">
                    <c:v>0.4</c:v>
                  </c:pt>
                  <c:pt idx="5">
                    <c:v>-1.1</c:v>
                  </c:pt>
                  <c:pt idx="6">
                    <c:v>0.2</c:v>
                  </c:pt>
                  <c:pt idx="7">
                    <c:v>-0.2</c:v>
                  </c:pt>
                  <c:pt idx="8">
                    <c:v>-0.6</c:v>
                  </c:pt>
                  <c:pt idx="9">
                    <c:v>0.0</c:v>
                  </c:pt>
                  <c:pt idx="10">
                    <c:v>0.3</c:v>
                  </c:pt>
                  <c:pt idx="11">
                    <c:v>1.3</c:v>
                  </c:pt>
                  <c:pt idx="12">
                    <c:v>0.0</c:v>
                  </c:pt>
                </c:lvl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</c:lvl>
              </c:multiLvlStrCache>
            </c:multiLvlStrRef>
          </c:cat>
          <c:val>
            <c:numRef>
              <c:f>'maj18'!$D$6:$D$23</c:f>
              <c:numCache>
                <c:formatCode>0.0</c:formatCode>
                <c:ptCount val="13"/>
                <c:pt idx="0">
                  <c:v>0.30000000000000016</c:v>
                </c:pt>
                <c:pt idx="1">
                  <c:v>0.4</c:v>
                </c:pt>
                <c:pt idx="2">
                  <c:v>-0.30000000000000016</c:v>
                </c:pt>
                <c:pt idx="3">
                  <c:v>0.8</c:v>
                </c:pt>
                <c:pt idx="4">
                  <c:v>1</c:v>
                </c:pt>
                <c:pt idx="5">
                  <c:v>1.1000000000000001</c:v>
                </c:pt>
                <c:pt idx="6">
                  <c:v>1.4</c:v>
                </c:pt>
                <c:pt idx="7">
                  <c:v>1.6</c:v>
                </c:pt>
                <c:pt idx="8">
                  <c:v>1.5</c:v>
                </c:pt>
                <c:pt idx="9">
                  <c:v>1.6</c:v>
                </c:pt>
                <c:pt idx="10">
                  <c:v>1.6</c:v>
                </c:pt>
                <c:pt idx="11">
                  <c:v>1.6</c:v>
                </c:pt>
                <c:pt idx="12">
                  <c:v>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43F-441A-94DF-0A030A653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789968"/>
        <c:axId val="144867736"/>
      </c:lineChart>
      <c:catAx>
        <c:axId val="14478996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486773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4867736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4789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0801161501700324"/>
          <c:y val="0.85779739770071828"/>
          <c:w val="0.51704588146395214"/>
          <c:h val="0.13513400138677431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itchFamily="34" charset="0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765893504182E-2"/>
          <c:y val="1.6134443011510641E-2"/>
          <c:w val="0.92721101516756044"/>
          <c:h val="0.716329096797815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14">
                    <c:v>2016</c:v>
                  </c:pt>
                  <c:pt idx="26">
                    <c:v>2017</c:v>
                  </c:pt>
                  <c:pt idx="38">
                    <c:v>2018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97.497170074483421</c:v>
                </c:pt>
                <c:pt idx="1">
                  <c:v>97.407695238586811</c:v>
                </c:pt>
                <c:pt idx="2">
                  <c:v>99.075841183047601</c:v>
                </c:pt>
                <c:pt idx="3">
                  <c:v>103.50470493744669</c:v>
                </c:pt>
                <c:pt idx="4">
                  <c:v>95.520435969709581</c:v>
                </c:pt>
                <c:pt idx="5">
                  <c:v>99.074518781383077</c:v>
                </c:pt>
                <c:pt idx="6">
                  <c:v>102.01095401601339</c:v>
                </c:pt>
                <c:pt idx="7">
                  <c:v>102.78295598296741</c:v>
                </c:pt>
                <c:pt idx="8">
                  <c:v>101.53475702652361</c:v>
                </c:pt>
                <c:pt idx="9">
                  <c:v>101.52247096098039</c:v>
                </c:pt>
                <c:pt idx="10">
                  <c:v>98.229403769840232</c:v>
                </c:pt>
                <c:pt idx="11">
                  <c:v>100.70149579612918</c:v>
                </c:pt>
                <c:pt idx="12">
                  <c:v>99.960370931972378</c:v>
                </c:pt>
                <c:pt idx="13">
                  <c:v>96.753451896298628</c:v>
                </c:pt>
                <c:pt idx="14">
                  <c:v>93.338904893671042</c:v>
                </c:pt>
                <c:pt idx="15">
                  <c:v>107.74481152063539</c:v>
                </c:pt>
                <c:pt idx="16">
                  <c:v>115.50067530784517</c:v>
                </c:pt>
                <c:pt idx="17">
                  <c:v>101.99595144596101</c:v>
                </c:pt>
                <c:pt idx="18">
                  <c:v>108.7918447451885</c:v>
                </c:pt>
                <c:pt idx="19">
                  <c:v>106.92091417219454</c:v>
                </c:pt>
                <c:pt idx="20">
                  <c:v>105.85275337457837</c:v>
                </c:pt>
                <c:pt idx="21">
                  <c:v>113.15717334963175</c:v>
                </c:pt>
                <c:pt idx="22">
                  <c:v>112.52619931865073</c:v>
                </c:pt>
                <c:pt idx="23">
                  <c:v>106.08812915155426</c:v>
                </c:pt>
                <c:pt idx="24">
                  <c:v>109.2605445114431</c:v>
                </c:pt>
                <c:pt idx="25">
                  <c:v>114.19324796655101</c:v>
                </c:pt>
                <c:pt idx="26">
                  <c:v>112.70713701079553</c:v>
                </c:pt>
                <c:pt idx="27">
                  <c:v>111.45840632274943</c:v>
                </c:pt>
                <c:pt idx="28">
                  <c:v>108.70365786737119</c:v>
                </c:pt>
                <c:pt idx="29">
                  <c:v>112.06010951346244</c:v>
                </c:pt>
                <c:pt idx="30">
                  <c:v>101.5957787658228</c:v>
                </c:pt>
                <c:pt idx="31">
                  <c:v>114.35558490283969</c:v>
                </c:pt>
                <c:pt idx="32">
                  <c:v>104.44282092120852</c:v>
                </c:pt>
                <c:pt idx="33">
                  <c:v>108.64502668515675</c:v>
                </c:pt>
                <c:pt idx="34">
                  <c:v>107.85502832508116</c:v>
                </c:pt>
                <c:pt idx="35">
                  <c:v>107.83075705499422</c:v>
                </c:pt>
                <c:pt idx="36">
                  <c:v>114.32083169135366</c:v>
                </c:pt>
                <c:pt idx="37">
                  <c:v>111.10985533966361</c:v>
                </c:pt>
                <c:pt idx="38">
                  <c:v>110.93196162336376</c:v>
                </c:pt>
                <c:pt idx="39">
                  <c:v>116.72004145618266</c:v>
                </c:pt>
                <c:pt idx="40">
                  <c:v>117.45523457043474</c:v>
                </c:pt>
                <c:pt idx="41">
                  <c:v>115.76904435475537</c:v>
                </c:pt>
                <c:pt idx="42">
                  <c:v>122.26087174471442</c:v>
                </c:pt>
                <c:pt idx="43">
                  <c:v>109.49846258291436</c:v>
                </c:pt>
                <c:pt idx="44">
                  <c:v>118.67046038130538</c:v>
                </c:pt>
                <c:pt idx="45">
                  <c:v>107.19235622262083</c:v>
                </c:pt>
                <c:pt idx="46">
                  <c:v>112.08420324044236</c:v>
                </c:pt>
                <c:pt idx="47">
                  <c:v>114.12980666419023</c:v>
                </c:pt>
                <c:pt idx="48">
                  <c:v>109.15905076730157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0D-4735-B64F-C0D981420EB9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14">
                    <c:v>2016</c:v>
                  </c:pt>
                  <c:pt idx="26">
                    <c:v>2017</c:v>
                  </c:pt>
                  <c:pt idx="38">
                    <c:v>2018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98.748092443945453</c:v>
                </c:pt>
                <c:pt idx="1">
                  <c:v>98.481616862550965</c:v>
                </c:pt>
                <c:pt idx="2">
                  <c:v>99.374657772913451</c:v>
                </c:pt>
                <c:pt idx="3">
                  <c:v>99.684807382222544</c:v>
                </c:pt>
                <c:pt idx="4">
                  <c:v>98.980101801262379</c:v>
                </c:pt>
                <c:pt idx="5">
                  <c:v>99.407295145539109</c:v>
                </c:pt>
                <c:pt idx="6">
                  <c:v>100.95825160552769</c:v>
                </c:pt>
                <c:pt idx="7">
                  <c:v>101.83618918135529</c:v>
                </c:pt>
                <c:pt idx="8">
                  <c:v>101.57323871764345</c:v>
                </c:pt>
                <c:pt idx="9">
                  <c:v>100.69313358947468</c:v>
                </c:pt>
                <c:pt idx="10">
                  <c:v>99.966826470954317</c:v>
                </c:pt>
                <c:pt idx="11">
                  <c:v>99.704015757248499</c:v>
                </c:pt>
                <c:pt idx="12">
                  <c:v>98.845235648114823</c:v>
                </c:pt>
                <c:pt idx="13">
                  <c:v>97.196643700639697</c:v>
                </c:pt>
                <c:pt idx="14">
                  <c:v>96.802889525680968</c:v>
                </c:pt>
                <c:pt idx="15">
                  <c:v>107.70283356488014</c:v>
                </c:pt>
                <c:pt idx="16">
                  <c:v>108.8373650094547</c:v>
                </c:pt>
                <c:pt idx="17">
                  <c:v>107.64921449843096</c:v>
                </c:pt>
                <c:pt idx="18">
                  <c:v>106.9868399072267</c:v>
                </c:pt>
                <c:pt idx="19">
                  <c:v>107.34036340919513</c:v>
                </c:pt>
                <c:pt idx="20">
                  <c:v>108.54944101600827</c:v>
                </c:pt>
                <c:pt idx="21">
                  <c:v>110.30939232268524</c:v>
                </c:pt>
                <c:pt idx="22">
                  <c:v>110.42647523680472</c:v>
                </c:pt>
                <c:pt idx="23">
                  <c:v>109.46107839186803</c:v>
                </c:pt>
                <c:pt idx="24">
                  <c:v>110.14994030148584</c:v>
                </c:pt>
                <c:pt idx="25">
                  <c:v>111.84726230890192</c:v>
                </c:pt>
                <c:pt idx="26">
                  <c:v>112.24457094947415</c:v>
                </c:pt>
                <c:pt idx="27">
                  <c:v>111.26751742780858</c:v>
                </c:pt>
                <c:pt idx="28">
                  <c:v>110.08072578023659</c:v>
                </c:pt>
                <c:pt idx="29">
                  <c:v>108.78790744908062</c:v>
                </c:pt>
                <c:pt idx="30">
                  <c:v>108.00970949010649</c:v>
                </c:pt>
                <c:pt idx="31">
                  <c:v>108.2655922228365</c:v>
                </c:pt>
                <c:pt idx="32">
                  <c:v>108.07322304806316</c:v>
                </c:pt>
                <c:pt idx="33">
                  <c:v>107.88276028476162</c:v>
                </c:pt>
                <c:pt idx="34">
                  <c:v>108.43429468582775</c:v>
                </c:pt>
                <c:pt idx="35">
                  <c:v>109.77745630573504</c:v>
                </c:pt>
                <c:pt idx="36">
                  <c:v>111.34748030228253</c:v>
                </c:pt>
                <c:pt idx="37">
                  <c:v>112.04957341478527</c:v>
                </c:pt>
                <c:pt idx="38">
                  <c:v>113.022311242859</c:v>
                </c:pt>
                <c:pt idx="39">
                  <c:v>114.99842334566426</c:v>
                </c:pt>
                <c:pt idx="40">
                  <c:v>116.57734127464718</c:v>
                </c:pt>
                <c:pt idx="41">
                  <c:v>117.27168047487396</c:v>
                </c:pt>
                <c:pt idx="42">
                  <c:v>116.73476640564932</c:v>
                </c:pt>
                <c:pt idx="43">
                  <c:v>115.01226331354702</c:v>
                </c:pt>
                <c:pt idx="44">
                  <c:v>113.31619253348698</c:v>
                </c:pt>
                <c:pt idx="45">
                  <c:v>111.88238373590471</c:v>
                </c:pt>
                <c:pt idx="46">
                  <c:v>111.69565097187983</c:v>
                </c:pt>
                <c:pt idx="47">
                  <c:v>112.02869321486972</c:v>
                </c:pt>
                <c:pt idx="48">
                  <c:v>111.92913047157572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D0D-4735-B64F-C0D981420E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911352"/>
        <c:axId val="144911736"/>
      </c:lineChart>
      <c:catAx>
        <c:axId val="14491135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 baseline="0">
                <a:latin typeface="Arial Narrow" panose="020B0606020202030204" pitchFamily="34" charset="0"/>
              </a:defRPr>
            </a:pPr>
            <a:endParaRPr lang="en-US"/>
          </a:p>
        </c:txPr>
        <c:crossAx val="144911736"/>
        <c:crosses val="autoZero"/>
        <c:auto val="1"/>
        <c:lblAlgn val="ctr"/>
        <c:lblOffset val="100"/>
        <c:noMultiLvlLbl val="0"/>
      </c:catAx>
      <c:valAx>
        <c:axId val="144911736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144911352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zaNov2018!$A$2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zaNov2018!$B$1:$N$1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zaNov2018!$B$2:$N$2</c:f>
              <c:numCache>
                <c:formatCode>General</c:formatCode>
                <c:ptCount val="13"/>
                <c:pt idx="0">
                  <c:v>481408</c:v>
                </c:pt>
                <c:pt idx="1">
                  <c:v>376291</c:v>
                </c:pt>
                <c:pt idx="2">
                  <c:v>288860</c:v>
                </c:pt>
                <c:pt idx="3">
                  <c:v>400944</c:v>
                </c:pt>
                <c:pt idx="4">
                  <c:v>507890</c:v>
                </c:pt>
                <c:pt idx="5">
                  <c:v>394960</c:v>
                </c:pt>
                <c:pt idx="6">
                  <c:v>479493</c:v>
                </c:pt>
                <c:pt idx="7">
                  <c:v>453166</c:v>
                </c:pt>
                <c:pt idx="8">
                  <c:v>544026</c:v>
                </c:pt>
                <c:pt idx="9">
                  <c:v>392881</c:v>
                </c:pt>
                <c:pt idx="10">
                  <c:v>469147</c:v>
                </c:pt>
                <c:pt idx="11">
                  <c:v>506678</c:v>
                </c:pt>
                <c:pt idx="12">
                  <c:v>390579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DA6-4719-875D-3BD2C53A4627}"/>
            </c:ext>
          </c:extLst>
        </c:ser>
        <c:ser>
          <c:idx val="1"/>
          <c:order val="1"/>
          <c:tx>
            <c:strRef>
              <c:f>zaNov2018!$A$3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zaNov2018!$B$1:$N$1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zaNov2018!$B$3:$N$3</c:f>
              <c:numCache>
                <c:formatCode>0</c:formatCode>
                <c:ptCount val="13"/>
                <c:pt idx="0">
                  <c:v>331734</c:v>
                </c:pt>
                <c:pt idx="1">
                  <c:v>291356</c:v>
                </c:pt>
                <c:pt idx="2">
                  <c:v>291619</c:v>
                </c:pt>
                <c:pt idx="3">
                  <c:v>292922</c:v>
                </c:pt>
                <c:pt idx="4">
                  <c:v>298240</c:v>
                </c:pt>
                <c:pt idx="5">
                  <c:v>295267</c:v>
                </c:pt>
                <c:pt idx="6">
                  <c:v>311123</c:v>
                </c:pt>
                <c:pt idx="7">
                  <c:v>335550</c:v>
                </c:pt>
                <c:pt idx="8">
                  <c:v>345725</c:v>
                </c:pt>
                <c:pt idx="9">
                  <c:v>278026</c:v>
                </c:pt>
                <c:pt idx="10">
                  <c:v>324393</c:v>
                </c:pt>
                <c:pt idx="11">
                  <c:v>353474</c:v>
                </c:pt>
                <c:pt idx="12">
                  <c:v>329572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DA6-4719-875D-3BD2C53A46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05392"/>
        <c:axId val="144437816"/>
      </c:lineChart>
      <c:catAx>
        <c:axId val="14440539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4437816"/>
        <c:crosses val="autoZero"/>
        <c:auto val="1"/>
        <c:lblAlgn val="ctr"/>
        <c:lblOffset val="100"/>
        <c:noMultiLvlLbl val="0"/>
      </c:catAx>
      <c:valAx>
        <c:axId val="144437816"/>
        <c:scaling>
          <c:orientation val="minMax"/>
        </c:scaling>
        <c:delete val="0"/>
        <c:axPos val="l"/>
        <c:majorGridlines/>
        <c:numFmt formatCode="# 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ysClr val="windowText" lastClr="000000"/>
                </a:solidFill>
              </a:defRPr>
            </a:pPr>
            <a:endParaRPr lang="en-US"/>
          </a:p>
        </c:txPr>
        <c:crossAx val="144405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F8763-966F-4AA2-BB69-2FE4D591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5</Pages>
  <Words>1104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8123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103</cp:revision>
  <cp:lastPrinted>2018-12-22T06:56:00Z</cp:lastPrinted>
  <dcterms:created xsi:type="dcterms:W3CDTF">2018-06-21T10:44:00Z</dcterms:created>
  <dcterms:modified xsi:type="dcterms:W3CDTF">2018-12-24T06:56:00Z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