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FB" w:rsidRPr="001D54B6" w:rsidRDefault="00B94BFB">
      <w:pPr>
        <w:rPr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1D54B6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D54B6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page"/>
            </w:r>
            <w:r w:rsidRPr="001D54B6">
              <w:rPr>
                <w:rFonts w:ascii="Tahoma" w:hAnsi="Tahoma" w:cs="Tahoma"/>
              </w:rPr>
              <w:br w:type="page"/>
            </w:r>
            <w:r w:rsidR="002043BA" w:rsidRPr="001D54B6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4825" cy="690245"/>
                  <wp:effectExtent l="0" t="0" r="3175" b="0"/>
                  <wp:docPr id="15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825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1D54B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1D54B6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1D54B6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3B2D34" w:rsidRDefault="004551B9" w:rsidP="003C55D3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  <w:lang w:val="bs-Latn-BA"/>
              </w:rPr>
            </w:pPr>
            <w:r w:rsidRPr="003B2D34">
              <w:rPr>
                <w:rFonts w:ascii="Tahoma" w:hAnsi="Tahoma" w:cs="Tahoma"/>
                <w:color w:val="44546A"/>
                <w:sz w:val="16"/>
                <w:lang w:val="sr-Cyrl-CS"/>
              </w:rPr>
              <w:t xml:space="preserve"> </w:t>
            </w:r>
            <w:r w:rsidR="009062FA" w:rsidRPr="003B2D34">
              <w:rPr>
                <w:rFonts w:ascii="Tahoma" w:hAnsi="Tahoma" w:cs="Tahoma"/>
                <w:color w:val="44546A"/>
                <w:sz w:val="16"/>
              </w:rPr>
              <w:t xml:space="preserve">        </w:t>
            </w:r>
            <w:r w:rsidR="009820C8" w:rsidRPr="003B2D34">
              <w:rPr>
                <w:rFonts w:ascii="Tahoma" w:hAnsi="Tahoma" w:cs="Tahoma"/>
                <w:color w:val="44546A"/>
                <w:sz w:val="16"/>
              </w:rPr>
              <w:t xml:space="preserve"> </w:t>
            </w:r>
            <w:r w:rsidRPr="003B2D34">
              <w:rPr>
                <w:rFonts w:ascii="Tahoma" w:hAnsi="Tahoma" w:cs="Tahoma"/>
                <w:color w:val="44546A"/>
                <w:sz w:val="16"/>
                <w:lang w:val="sr-Cyrl-CS"/>
              </w:rPr>
              <w:t xml:space="preserve"> </w:t>
            </w:r>
            <w:r w:rsidR="00431915" w:rsidRPr="003B2D34">
              <w:rPr>
                <w:rFonts w:ascii="Arial Narrow" w:hAnsi="Arial Narrow" w:cs="Tahoma"/>
                <w:color w:val="44546A"/>
                <w:sz w:val="16"/>
              </w:rPr>
              <w:t>2</w:t>
            </w:r>
            <w:r w:rsidR="00B84B6F" w:rsidRPr="003B2D34">
              <w:rPr>
                <w:rFonts w:ascii="Arial Narrow" w:hAnsi="Arial Narrow" w:cs="Tahoma"/>
                <w:color w:val="44546A"/>
                <w:sz w:val="16"/>
              </w:rPr>
              <w:t>2</w:t>
            </w:r>
            <w:r w:rsidR="003C55D3">
              <w:rPr>
                <w:rFonts w:ascii="Arial Narrow" w:hAnsi="Arial Narrow" w:cs="Tahoma"/>
                <w:color w:val="44546A"/>
                <w:sz w:val="16"/>
                <w:szCs w:val="16"/>
                <w:lang w:val="sr-Cyrl-BA"/>
              </w:rPr>
              <w:t xml:space="preserve"> February </w:t>
            </w:r>
            <w:r w:rsidR="00431915" w:rsidRPr="003B2D34">
              <w:rPr>
                <w:rFonts w:ascii="Arial Narrow" w:hAnsi="Arial Narrow" w:cs="Tahoma"/>
                <w:color w:val="44546A"/>
                <w:sz w:val="16"/>
                <w:szCs w:val="16"/>
                <w:lang w:val="sr-Cyrl-BA"/>
              </w:rPr>
              <w:t>201</w:t>
            </w:r>
            <w:r w:rsidR="00CC2A23" w:rsidRPr="003B2D34">
              <w:rPr>
                <w:rFonts w:ascii="Arial Narrow" w:hAnsi="Arial Narrow" w:cs="Tahoma"/>
                <w:color w:val="44546A"/>
                <w:sz w:val="16"/>
                <w:szCs w:val="16"/>
                <w:lang w:val="sr-Latn-BA"/>
              </w:rPr>
              <w:t>8</w:t>
            </w:r>
            <w:r w:rsidR="003C55D3">
              <w:rPr>
                <w:rFonts w:ascii="Arial Narrow" w:hAnsi="Arial Narrow" w:cs="Tahoma"/>
                <w:color w:val="44546A"/>
                <w:sz w:val="16"/>
                <w:szCs w:val="16"/>
                <w:lang w:val="sr-Cyrl-CS"/>
              </w:rPr>
              <w:t>,</w:t>
            </w:r>
            <w:r w:rsidR="00431915" w:rsidRPr="003B2D34">
              <w:rPr>
                <w:rFonts w:ascii="Arial Narrow" w:hAnsi="Arial Narrow" w:cs="Tahoma"/>
                <w:color w:val="44546A"/>
                <w:sz w:val="16"/>
                <w:szCs w:val="16"/>
                <w:lang w:val="sr-Cyrl-BA"/>
              </w:rPr>
              <w:t xml:space="preserve"> </w:t>
            </w:r>
            <w:r w:rsidR="003C55D3">
              <w:rPr>
                <w:rFonts w:ascii="Arial Narrow" w:hAnsi="Arial Narrow" w:cs="Tahoma"/>
                <w:color w:val="44546A"/>
                <w:sz w:val="16"/>
                <w:szCs w:val="16"/>
              </w:rPr>
              <w:t>No.</w:t>
            </w:r>
            <w:r w:rsidR="00431915" w:rsidRPr="003B2D34">
              <w:rPr>
                <w:rFonts w:ascii="Arial Narrow" w:hAnsi="Arial Narrow" w:cs="Tahoma"/>
                <w:color w:val="44546A"/>
                <w:sz w:val="16"/>
                <w:szCs w:val="16"/>
                <w:lang w:val="sr-Latn-CS"/>
              </w:rPr>
              <w:t xml:space="preserve"> </w:t>
            </w:r>
            <w:r w:rsidR="001D54B6" w:rsidRPr="003B2D34">
              <w:rPr>
                <w:rFonts w:ascii="Arial Narrow" w:hAnsi="Arial Narrow" w:cs="Tahoma"/>
                <w:b/>
                <w:color w:val="44546A"/>
                <w:szCs w:val="16"/>
                <w:lang w:val="sr-Latn-CS"/>
              </w:rPr>
              <w:t>3</w:t>
            </w:r>
            <w:r w:rsidR="00492A07" w:rsidRPr="003B2D34">
              <w:rPr>
                <w:rFonts w:ascii="Arial Narrow" w:hAnsi="Arial Narrow" w:cs="Tahoma"/>
                <w:b/>
                <w:color w:val="44546A"/>
                <w:sz w:val="22"/>
                <w:szCs w:val="22"/>
                <w:lang w:val="sr-Latn-CS"/>
              </w:rPr>
              <w:t>5</w:t>
            </w:r>
            <w:r w:rsidR="00431915" w:rsidRPr="003B2D34">
              <w:rPr>
                <w:rFonts w:ascii="Arial Narrow" w:hAnsi="Arial Narrow" w:cs="Tahoma"/>
                <w:b/>
                <w:color w:val="44546A"/>
                <w:sz w:val="22"/>
                <w:szCs w:val="22"/>
                <w:lang w:val="sr-Cyrl-BA"/>
              </w:rPr>
              <w:t>/1</w:t>
            </w:r>
            <w:r w:rsidR="00CC2A23" w:rsidRPr="003B2D34">
              <w:rPr>
                <w:rFonts w:ascii="Arial Narrow" w:hAnsi="Arial Narrow" w:cs="Tahoma"/>
                <w:b/>
                <w:color w:val="44546A"/>
                <w:sz w:val="22"/>
                <w:szCs w:val="22"/>
              </w:rPr>
              <w:t>8</w:t>
            </w:r>
            <w:r w:rsidR="00F6075A" w:rsidRPr="003B2D34">
              <w:rPr>
                <w:rFonts w:ascii="Tahoma" w:hAnsi="Tahoma" w:cs="Tahoma"/>
                <w:color w:val="44546A"/>
                <w:sz w:val="18"/>
                <w:lang w:val="sr-Cyrl-BA"/>
              </w:rPr>
              <w:t xml:space="preserve"> </w:t>
            </w:r>
          </w:p>
        </w:tc>
      </w:tr>
      <w:tr w:rsidR="004C20B5" w:rsidRPr="001D54B6" w:rsidTr="005074F6">
        <w:trPr>
          <w:cantSplit/>
        </w:trPr>
        <w:tc>
          <w:tcPr>
            <w:tcW w:w="5251" w:type="dxa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1D54B6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1D54B6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3C55D3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  <w:lang w:val="sr-Cyrl-BA"/>
              </w:rPr>
            </w:pPr>
            <w:r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</w:rPr>
              <w:t>PRESS RELEASE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1D54B6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3C55D3" w:rsidRDefault="003C55D3" w:rsidP="00CC2A23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February 2018</w:t>
            </w:r>
          </w:p>
        </w:tc>
      </w:tr>
    </w:tbl>
    <w:p w:rsidR="000F689B" w:rsidRPr="001D54B6" w:rsidRDefault="000F689B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</w:p>
    <w:p w:rsidR="00E33D13" w:rsidRPr="00654E58" w:rsidRDefault="00316FF2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Average net wage in January</w:t>
      </w:r>
      <w:r w:rsidR="00E33D13" w:rsidRPr="00654E58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8</w:t>
      </w:r>
      <w:r w:rsidR="00FA715C" w:rsidRPr="00654E58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2</w:t>
      </w:r>
      <w:r w:rsidR="00863C30" w:rsidRPr="00654E58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5</w:t>
      </w:r>
      <w:r w:rsidR="00E33D13" w:rsidRPr="00654E58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654E58" w:rsidRDefault="00316FF2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0B5E48">
        <w:rPr>
          <w:rFonts w:ascii="Arial Narrow" w:hAnsi="Arial Narrow" w:cs="Tahoma"/>
          <w:b/>
          <w:sz w:val="28"/>
          <w:szCs w:val="28"/>
        </w:rPr>
        <w:t xml:space="preserve">The highest average net wage was that in the section </w:t>
      </w:r>
      <w:r w:rsidRPr="000B5E48">
        <w:rPr>
          <w:rFonts w:ascii="Arial Narrow" w:hAnsi="Arial Narrow" w:cs="Tahoma"/>
          <w:b/>
          <w:i/>
          <w:sz w:val="28"/>
          <w:szCs w:val="28"/>
        </w:rPr>
        <w:t>Financial and insurance activities</w:t>
      </w:r>
      <w:r>
        <w:rPr>
          <w:rFonts w:ascii="Arial Narrow" w:hAnsi="Arial Narrow" w:cs="Tahoma"/>
          <w:b/>
          <w:sz w:val="28"/>
          <w:szCs w:val="28"/>
          <w:lang w:val="ru-RU"/>
        </w:rPr>
        <w:t xml:space="preserve"> </w:t>
      </w:r>
      <w:r>
        <w:rPr>
          <w:rFonts w:ascii="Arial Narrow" w:hAnsi="Arial Narrow" w:cs="Tahoma"/>
          <w:b/>
          <w:sz w:val="28"/>
          <w:szCs w:val="28"/>
        </w:rPr>
        <w:t xml:space="preserve">      </w:t>
      </w:r>
      <w:r>
        <w:rPr>
          <w:rFonts w:ascii="Arial Narrow" w:hAnsi="Arial Narrow" w:cs="Tahoma"/>
          <w:b/>
          <w:sz w:val="28"/>
          <w:szCs w:val="28"/>
          <w:lang w:val="ru-RU"/>
        </w:rPr>
        <w:t>1,</w:t>
      </w:r>
      <w:r w:rsidR="003A11CF" w:rsidRPr="00654E58">
        <w:rPr>
          <w:rFonts w:ascii="Arial Narrow" w:hAnsi="Arial Narrow" w:cs="Tahoma"/>
          <w:b/>
          <w:sz w:val="28"/>
          <w:szCs w:val="28"/>
          <w:lang w:val="ru-RU"/>
        </w:rPr>
        <w:t>3</w:t>
      </w:r>
      <w:r w:rsidR="00FA715C" w:rsidRPr="00654E58">
        <w:rPr>
          <w:rFonts w:ascii="Arial Narrow" w:hAnsi="Arial Narrow" w:cs="Tahoma"/>
          <w:b/>
          <w:sz w:val="28"/>
          <w:szCs w:val="28"/>
          <w:lang w:val="ru-RU"/>
        </w:rPr>
        <w:t>02</w:t>
      </w:r>
      <w:r w:rsidR="00E33D13" w:rsidRPr="00654E58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="00E33D13" w:rsidRPr="00654E58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Pr="000B5E48">
        <w:rPr>
          <w:rFonts w:ascii="Arial Narrow" w:hAnsi="Arial Narrow" w:cs="Tahoma"/>
          <w:b/>
          <w:sz w:val="28"/>
          <w:szCs w:val="28"/>
        </w:rPr>
        <w:t>while the lowest one was that in the section</w:t>
      </w:r>
      <w:r w:rsidRPr="000B5E48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>
        <w:rPr>
          <w:rFonts w:ascii="Arial Narrow" w:hAnsi="Arial Narrow" w:cs="Tahoma"/>
          <w:b/>
          <w:i/>
          <w:sz w:val="28"/>
          <w:szCs w:val="28"/>
        </w:rPr>
        <w:t>Accommodation and food service activities</w:t>
      </w:r>
      <w:r w:rsidR="00FA715C" w:rsidRPr="00654E58">
        <w:rPr>
          <w:rFonts w:ascii="Arial Narrow" w:hAnsi="Arial Narrow" w:cs="Tahoma"/>
          <w:b/>
          <w:i/>
          <w:sz w:val="28"/>
          <w:szCs w:val="28"/>
          <w:lang w:val="sr-Cyrl-BA"/>
        </w:rPr>
        <w:t xml:space="preserve"> </w:t>
      </w:r>
      <w:r w:rsidR="00E33D13" w:rsidRPr="00654E58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FA715C" w:rsidRPr="00654E58">
        <w:rPr>
          <w:rFonts w:ascii="Arial Narrow" w:hAnsi="Arial Narrow" w:cs="Tahoma"/>
          <w:b/>
          <w:sz w:val="28"/>
          <w:szCs w:val="28"/>
          <w:lang w:val="sr-Cyrl-BA"/>
        </w:rPr>
        <w:t>57</w:t>
      </w:r>
      <w:r w:rsidR="00E33D13" w:rsidRPr="00654E58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654E58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654E58">
        <w:rPr>
          <w:rFonts w:ascii="Tahoma" w:hAnsi="Tahoma" w:cs="Tahoma"/>
          <w:b/>
          <w:lang w:val="sr-Cyrl-CS"/>
        </w:rPr>
        <w:tab/>
      </w:r>
      <w:r w:rsidRPr="00654E58">
        <w:rPr>
          <w:rFonts w:ascii="Tahoma" w:hAnsi="Tahoma" w:cs="Tahoma"/>
          <w:b/>
          <w:lang w:val="sr-Cyrl-CS"/>
        </w:rPr>
        <w:tab/>
      </w:r>
    </w:p>
    <w:p w:rsidR="00316FF2" w:rsidRDefault="00316FF2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>Average monthly net wage of employed persons in Republika Srpska paid in January 2018 was 825 KM, while average monthly gross wage was 1,321 KM.</w:t>
      </w:r>
    </w:p>
    <w:p w:rsidR="00316FF2" w:rsidRDefault="00316FF2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316FF2" w:rsidRPr="00316FF2" w:rsidRDefault="00316FF2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Compared to January 2017, average net wage paid in January 2018 was nominally 1.3% higher, while it was nominally 1.2% lower compared to December 2017. </w:t>
      </w:r>
    </w:p>
    <w:p w:rsidR="00B82005" w:rsidRPr="00654E58" w:rsidRDefault="00B82005" w:rsidP="00F17452">
      <w:pPr>
        <w:tabs>
          <w:tab w:val="left" w:pos="1134"/>
        </w:tabs>
        <w:ind w:firstLine="720"/>
        <w:jc w:val="both"/>
        <w:rPr>
          <w:rFonts w:ascii="Arial Narrow" w:hAnsi="Arial Narrow" w:cs="Tahoma"/>
          <w:sz w:val="22"/>
          <w:lang w:val="sr-Cyrl-CS"/>
        </w:rPr>
      </w:pPr>
    </w:p>
    <w:p w:rsidR="00863C30" w:rsidRDefault="00316FF2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Latn-CS"/>
        </w:rPr>
      </w:pPr>
      <w:r w:rsidRPr="00316FF2">
        <w:rPr>
          <w:rFonts w:ascii="Arial Narrow" w:hAnsi="Arial Narrow" w:cs="Tahoma"/>
          <w:sz w:val="22"/>
          <w:lang w:val="sr-Latn-CS"/>
        </w:rPr>
        <w:t>The decre</w:t>
      </w:r>
      <w:r>
        <w:rPr>
          <w:rFonts w:ascii="Arial Narrow" w:hAnsi="Arial Narrow" w:cs="Tahoma"/>
          <w:sz w:val="22"/>
          <w:lang w:val="sr-Latn-CS"/>
        </w:rPr>
        <w:t>ase in net wages in January 2018, compared to December 2017</w:t>
      </w:r>
      <w:r w:rsidRPr="00316FF2">
        <w:rPr>
          <w:rFonts w:ascii="Arial Narrow" w:hAnsi="Arial Narrow" w:cs="Tahoma"/>
          <w:sz w:val="22"/>
          <w:lang w:val="sr-Latn-CS"/>
        </w:rPr>
        <w:t>, occurred mainly due to a large number of entities which had no payments in January, while their average wages are high and they employ a significant number of workers</w:t>
      </w:r>
      <w:r>
        <w:rPr>
          <w:rFonts w:ascii="Arial Narrow" w:hAnsi="Arial Narrow" w:cs="Tahoma"/>
          <w:sz w:val="22"/>
          <w:lang w:val="sr-Latn-CS"/>
        </w:rPr>
        <w:t>.</w:t>
      </w:r>
    </w:p>
    <w:p w:rsidR="00316FF2" w:rsidRDefault="00316FF2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Latn-CS"/>
        </w:rPr>
      </w:pPr>
    </w:p>
    <w:p w:rsidR="00316FF2" w:rsidRPr="00654E58" w:rsidRDefault="00316FF2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316FF2">
        <w:rPr>
          <w:rFonts w:ascii="Arial Narrow" w:hAnsi="Arial Narrow" w:cs="Tahoma"/>
          <w:sz w:val="22"/>
          <w:lang w:val="sr-Latn-CS"/>
        </w:rPr>
        <w:t xml:space="preserve">In </w:t>
      </w:r>
      <w:r>
        <w:rPr>
          <w:rFonts w:ascii="Arial Narrow" w:hAnsi="Arial Narrow" w:cs="Tahoma"/>
          <w:sz w:val="22"/>
          <w:lang w:val="sr-Latn-CS"/>
        </w:rPr>
        <w:t>January 2018</w:t>
      </w:r>
      <w:r w:rsidRPr="00316FF2">
        <w:rPr>
          <w:rFonts w:ascii="Arial Narrow" w:hAnsi="Arial Narrow" w:cs="Tahoma"/>
          <w:sz w:val="22"/>
          <w:lang w:val="sr-Latn-CS"/>
        </w:rPr>
        <w:t xml:space="preserve">, the highest average net wage, by section of activities, was paid in the section </w:t>
      </w:r>
      <w:r w:rsidRPr="00316FF2">
        <w:rPr>
          <w:rFonts w:ascii="Arial Narrow" w:hAnsi="Arial Narrow" w:cs="Tahoma"/>
          <w:i/>
          <w:sz w:val="22"/>
        </w:rPr>
        <w:t>Financial and insurance activities</w:t>
      </w:r>
      <w:r w:rsidRPr="00316FF2">
        <w:rPr>
          <w:rFonts w:ascii="Arial Narrow" w:hAnsi="Arial Narrow" w:cs="Tahoma"/>
          <w:sz w:val="22"/>
        </w:rPr>
        <w:t xml:space="preserve"> and it amounted to</w:t>
      </w:r>
      <w:r>
        <w:rPr>
          <w:rFonts w:ascii="Arial Narrow" w:hAnsi="Arial Narrow" w:cs="Tahoma"/>
          <w:sz w:val="22"/>
        </w:rPr>
        <w:t xml:space="preserve"> 1,302</w:t>
      </w:r>
      <w:r w:rsidRPr="00316FF2">
        <w:rPr>
          <w:rFonts w:ascii="Arial Narrow" w:hAnsi="Arial Narrow" w:cs="Tahoma"/>
          <w:sz w:val="22"/>
        </w:rPr>
        <w:t xml:space="preserve"> KM. On the other hand, the lowest average net wage in January </w:t>
      </w:r>
      <w:r>
        <w:rPr>
          <w:rFonts w:ascii="Arial Narrow" w:hAnsi="Arial Narrow" w:cs="Tahoma"/>
          <w:sz w:val="22"/>
        </w:rPr>
        <w:t>2018</w:t>
      </w:r>
      <w:r w:rsidRPr="00316FF2">
        <w:rPr>
          <w:rFonts w:ascii="Arial Narrow" w:hAnsi="Arial Narrow" w:cs="Tahoma"/>
          <w:sz w:val="22"/>
        </w:rPr>
        <w:t xml:space="preserve"> was the one paid in the section </w:t>
      </w:r>
      <w:r w:rsidR="005C1F32">
        <w:rPr>
          <w:rFonts w:ascii="Arial Narrow" w:hAnsi="Arial Narrow" w:cs="Tahoma"/>
          <w:i/>
          <w:sz w:val="22"/>
        </w:rPr>
        <w:t>Accommodation and food service activities</w:t>
      </w:r>
      <w:r w:rsidRPr="00316FF2">
        <w:rPr>
          <w:rFonts w:ascii="Arial Narrow" w:hAnsi="Arial Narrow" w:cs="Tahoma"/>
          <w:i/>
          <w:sz w:val="22"/>
        </w:rPr>
        <w:t xml:space="preserve"> </w:t>
      </w:r>
      <w:r w:rsidR="005C1F32">
        <w:rPr>
          <w:rFonts w:ascii="Arial Narrow" w:hAnsi="Arial Narrow" w:cs="Tahoma"/>
          <w:sz w:val="22"/>
        </w:rPr>
        <w:t>55</w:t>
      </w:r>
      <w:r w:rsidRPr="00316FF2">
        <w:rPr>
          <w:rFonts w:ascii="Arial Narrow" w:hAnsi="Arial Narrow" w:cs="Tahoma"/>
          <w:sz w:val="22"/>
        </w:rPr>
        <w:t>7 KM</w:t>
      </w:r>
      <w:r w:rsidR="005C1F32">
        <w:rPr>
          <w:rFonts w:ascii="Arial Narrow" w:hAnsi="Arial Narrow" w:cs="Tahoma"/>
          <w:sz w:val="22"/>
        </w:rPr>
        <w:t>.</w:t>
      </w:r>
    </w:p>
    <w:p w:rsidR="00A7708F" w:rsidRPr="00654E58" w:rsidRDefault="00A7708F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Default="005C1F32" w:rsidP="00E33D13">
      <w:pPr>
        <w:jc w:val="both"/>
        <w:rPr>
          <w:rFonts w:ascii="Arial Narrow" w:hAnsi="Arial Narrow" w:cs="Tahoma"/>
          <w:sz w:val="22"/>
          <w:lang w:val="sr-Latn-CS"/>
        </w:rPr>
      </w:pPr>
      <w:r>
        <w:rPr>
          <w:rFonts w:ascii="Arial Narrow" w:hAnsi="Arial Narrow" w:cs="Tahoma"/>
          <w:sz w:val="22"/>
          <w:lang w:val="sr-Latn-CS"/>
        </w:rPr>
        <w:t xml:space="preserve">In January 2018, compared to December 2017, a nominal increase in net wages was recorded in the sections </w:t>
      </w:r>
      <w:r w:rsidRPr="005C1F32">
        <w:rPr>
          <w:rFonts w:ascii="Arial Narrow" w:hAnsi="Arial Narrow" w:cs="Tahoma"/>
          <w:i/>
          <w:sz w:val="22"/>
          <w:lang w:val="sr-Latn-CS"/>
        </w:rPr>
        <w:t>Professional, scientific and technical activities</w:t>
      </w:r>
      <w:r>
        <w:rPr>
          <w:rFonts w:ascii="Arial Narrow" w:hAnsi="Arial Narrow" w:cs="Tahoma"/>
          <w:sz w:val="22"/>
          <w:lang w:val="sr-Latn-CS"/>
        </w:rPr>
        <w:t xml:space="preserve"> 4.3%, </w:t>
      </w:r>
      <w:r w:rsidRPr="005C1F32">
        <w:rPr>
          <w:rFonts w:ascii="Arial Narrow" w:hAnsi="Arial Narrow" w:cs="Tahoma"/>
          <w:i/>
          <w:sz w:val="22"/>
          <w:lang w:val="sr-Latn-CS"/>
        </w:rPr>
        <w:t>Education</w:t>
      </w:r>
      <w:r>
        <w:rPr>
          <w:rFonts w:ascii="Arial Narrow" w:hAnsi="Arial Narrow" w:cs="Tahoma"/>
          <w:sz w:val="22"/>
          <w:lang w:val="sr-Latn-CS"/>
        </w:rPr>
        <w:t xml:space="preserve"> 2.7% and </w:t>
      </w:r>
      <w:r w:rsidRPr="005C1F32">
        <w:rPr>
          <w:rFonts w:ascii="Arial Narrow" w:hAnsi="Arial Narrow" w:cs="Tahoma"/>
          <w:i/>
          <w:sz w:val="22"/>
          <w:lang w:val="sr-Latn-CS"/>
        </w:rPr>
        <w:t>Electricity, gas, steam and air-conditioning supply</w:t>
      </w:r>
      <w:r>
        <w:rPr>
          <w:rFonts w:ascii="Arial Narrow" w:hAnsi="Arial Narrow" w:cs="Tahoma"/>
          <w:sz w:val="22"/>
          <w:lang w:val="sr-Latn-CS"/>
        </w:rPr>
        <w:t xml:space="preserve"> 2.7%. </w:t>
      </w:r>
    </w:p>
    <w:p w:rsidR="005C1F32" w:rsidRDefault="005C1F32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5C1F32" w:rsidRPr="00654E58" w:rsidRDefault="005C1F32" w:rsidP="00E33D13">
      <w:pPr>
        <w:jc w:val="both"/>
        <w:rPr>
          <w:rFonts w:ascii="Arial Narrow" w:hAnsi="Arial Narrow" w:cs="Tahoma"/>
          <w:sz w:val="22"/>
          <w:lang w:val="sr-Latn-CS"/>
        </w:rPr>
      </w:pPr>
      <w:r>
        <w:rPr>
          <w:rFonts w:ascii="Arial Narrow" w:hAnsi="Arial Narrow" w:cs="Tahoma"/>
          <w:sz w:val="22"/>
          <w:lang w:val="sr-Latn-CS"/>
        </w:rPr>
        <w:t xml:space="preserve">The highest decrease in nominal wages was recorded in the sections </w:t>
      </w:r>
      <w:r w:rsidRPr="005C1F32">
        <w:rPr>
          <w:rFonts w:ascii="Arial Narrow" w:hAnsi="Arial Narrow" w:cs="Tahoma"/>
          <w:i/>
          <w:sz w:val="22"/>
          <w:lang w:val="sr-Latn-CS"/>
        </w:rPr>
        <w:t>Information and communication</w:t>
      </w:r>
      <w:r>
        <w:rPr>
          <w:rFonts w:ascii="Arial Narrow" w:hAnsi="Arial Narrow" w:cs="Tahoma"/>
          <w:sz w:val="22"/>
          <w:lang w:val="sr-Latn-CS"/>
        </w:rPr>
        <w:t xml:space="preserve"> 28.5%, followed by </w:t>
      </w:r>
      <w:r w:rsidRPr="005C1F32">
        <w:rPr>
          <w:rFonts w:ascii="Arial Narrow" w:hAnsi="Arial Narrow" w:cs="Tahoma"/>
          <w:i/>
          <w:sz w:val="22"/>
          <w:lang w:val="sr-Latn-CS"/>
        </w:rPr>
        <w:t>Other service activities</w:t>
      </w:r>
      <w:r>
        <w:rPr>
          <w:rFonts w:ascii="Arial Narrow" w:hAnsi="Arial Narrow" w:cs="Tahoma"/>
          <w:sz w:val="22"/>
          <w:lang w:val="sr-Latn-CS"/>
        </w:rPr>
        <w:t xml:space="preserve"> 8.1% and </w:t>
      </w:r>
      <w:r w:rsidRPr="005C1F32">
        <w:rPr>
          <w:rFonts w:ascii="Arial Narrow" w:hAnsi="Arial Narrow" w:cs="Tahoma"/>
          <w:i/>
          <w:sz w:val="22"/>
          <w:lang w:val="sr-Latn-CS"/>
        </w:rPr>
        <w:t>Accommodation and food service activities</w:t>
      </w:r>
      <w:r>
        <w:rPr>
          <w:rFonts w:ascii="Arial Narrow" w:hAnsi="Arial Narrow" w:cs="Tahoma"/>
          <w:sz w:val="22"/>
          <w:lang w:val="sr-Latn-CS"/>
        </w:rPr>
        <w:t xml:space="preserve"> 5.1%.</w:t>
      </w:r>
    </w:p>
    <w:p w:rsidR="00FF3EA0" w:rsidRPr="00654E58" w:rsidRDefault="00FF3EA0" w:rsidP="00E33D13">
      <w:pPr>
        <w:jc w:val="both"/>
        <w:rPr>
          <w:rFonts w:ascii="Arial Narrow" w:hAnsi="Arial Narrow" w:cs="Tahoma"/>
          <w:sz w:val="22"/>
          <w:lang w:val="sr-Cyrl-BA"/>
        </w:rPr>
      </w:pPr>
    </w:p>
    <w:p w:rsidR="00396802" w:rsidRPr="00654E58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654E58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654E58">
        <w:rPr>
          <w:rFonts w:ascii="Tahoma" w:hAnsi="Tahoma" w:cs="Tahoma"/>
          <w:i/>
          <w:sz w:val="14"/>
          <w:lang w:val="sr-Cyrl-CS"/>
        </w:rPr>
        <w:t xml:space="preserve"> </w:t>
      </w:r>
      <w:r w:rsidRPr="00654E58">
        <w:rPr>
          <w:rFonts w:ascii="Tahoma" w:hAnsi="Tahoma" w:cs="Tahoma"/>
          <w:sz w:val="14"/>
          <w:lang w:val="sr-Cyrl-CS"/>
        </w:rPr>
        <w:t xml:space="preserve">   </w:t>
      </w:r>
      <w:r w:rsidRPr="00654E58">
        <w:rPr>
          <w:rFonts w:ascii="Tahoma" w:hAnsi="Tahoma" w:cs="Tahoma"/>
          <w:sz w:val="14"/>
          <w:lang w:val="sr-Latn-CS"/>
        </w:rPr>
        <w:tab/>
      </w:r>
      <w:r w:rsidRPr="00654E58">
        <w:rPr>
          <w:rFonts w:ascii="Tahoma" w:hAnsi="Tahoma" w:cs="Tahoma"/>
          <w:sz w:val="14"/>
          <w:lang w:val="sr-Latn-CS"/>
        </w:rPr>
        <w:tab/>
      </w:r>
      <w:r w:rsidRPr="00654E58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654E58">
        <w:rPr>
          <w:rFonts w:ascii="Tahoma" w:hAnsi="Tahoma" w:cs="Tahoma"/>
          <w:sz w:val="14"/>
          <w:lang w:val="sr-Cyrl-BA"/>
        </w:rPr>
        <w:t xml:space="preserve">   </w:t>
      </w:r>
      <w:r w:rsidRPr="00654E58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654E58" w:rsidRDefault="002043BA" w:rsidP="00E33D13">
      <w:pPr>
        <w:jc w:val="center"/>
        <w:rPr>
          <w:rFonts w:ascii="Tahoma" w:hAnsi="Tahoma" w:cs="Tahoma"/>
          <w:lang w:val="sr-Cyrl-BA"/>
        </w:rPr>
      </w:pPr>
      <w:r w:rsidRPr="00654E58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2065439</wp:posOffset>
            </wp:positionV>
            <wp:extent cx="4504690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D13" w:rsidRPr="00654E58">
        <w:rPr>
          <w:rFonts w:ascii="Tahoma" w:hAnsi="Tahoma" w:cs="Tahoma"/>
          <w:szCs w:val="18"/>
          <w:lang w:val="sr-Cyrl-BA"/>
        </w:rPr>
        <w:t xml:space="preserve"> </w:t>
      </w:r>
      <w:r w:rsidRPr="00654E58">
        <w:rPr>
          <w:noProof/>
        </w:rPr>
        <w:drawing>
          <wp:inline distT="0" distB="0" distL="0" distR="0">
            <wp:extent cx="4572000" cy="2743200"/>
            <wp:effectExtent l="0" t="0" r="0" b="0"/>
            <wp:docPr id="14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654E58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654E58" w:rsidRDefault="003C55D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>
        <w:rPr>
          <w:rFonts w:ascii="Arial Narrow" w:hAnsi="Arial Narrow" w:cs="Tahoma"/>
          <w:sz w:val="16"/>
          <w:szCs w:val="22"/>
        </w:rPr>
        <w:t>Graph</w:t>
      </w:r>
      <w:r w:rsidRPr="00785D42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="0066022A" w:rsidRPr="00654E58">
        <w:rPr>
          <w:rFonts w:ascii="Arial Narrow" w:hAnsi="Arial Narrow" w:cs="Tahoma"/>
          <w:sz w:val="16"/>
          <w:szCs w:val="22"/>
          <w:lang w:val="sr-Latn-BA"/>
        </w:rPr>
        <w:t>1</w:t>
      </w:r>
      <w:r w:rsidR="00E33D13" w:rsidRPr="00654E58">
        <w:rPr>
          <w:rFonts w:ascii="Arial Narrow" w:hAnsi="Arial Narrow" w:cs="Tahoma"/>
          <w:sz w:val="16"/>
          <w:szCs w:val="22"/>
          <w:lang w:val="sr-Cyrl-CS"/>
        </w:rPr>
        <w:t>.</w:t>
      </w:r>
      <w:r w:rsidR="00E33D13" w:rsidRPr="00654E58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>
        <w:rPr>
          <w:rFonts w:ascii="Arial Narrow" w:hAnsi="Arial Narrow" w:cs="Tahoma"/>
          <w:sz w:val="16"/>
          <w:szCs w:val="22"/>
        </w:rPr>
        <w:t>Average net wages of employed persons by month</w:t>
      </w:r>
    </w:p>
    <w:p w:rsidR="00620BD6" w:rsidRDefault="00620BD6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</w:p>
    <w:p w:rsidR="005C1F32" w:rsidRPr="00654E58" w:rsidRDefault="005C1F32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</w:p>
    <w:p w:rsidR="00901910" w:rsidRPr="005C1F32" w:rsidRDefault="005C1F32" w:rsidP="00901910">
      <w:pPr>
        <w:rPr>
          <w:rFonts w:ascii="Arial Narrow" w:hAnsi="Arial Narrow" w:cs="Tahoma"/>
          <w:b/>
          <w:sz w:val="30"/>
          <w:szCs w:val="30"/>
        </w:rPr>
      </w:pPr>
      <w:r>
        <w:rPr>
          <w:rFonts w:ascii="Arial Narrow" w:hAnsi="Arial Narrow" w:cs="Tahoma"/>
          <w:b/>
          <w:sz w:val="30"/>
          <w:szCs w:val="30"/>
        </w:rPr>
        <w:lastRenderedPageBreak/>
        <w:t>Monthly inflation</w:t>
      </w:r>
      <w:r w:rsidR="00620BD6" w:rsidRPr="00654E58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="008A715E" w:rsidRPr="00654E58">
        <w:rPr>
          <w:rFonts w:ascii="Arial Narrow" w:hAnsi="Arial Narrow" w:cs="Tahoma"/>
          <w:b/>
          <w:sz w:val="30"/>
          <w:szCs w:val="30"/>
          <w:lang w:val="sr-Cyrl-BA"/>
        </w:rPr>
        <w:t>0</w:t>
      </w:r>
      <w:r>
        <w:rPr>
          <w:rFonts w:ascii="Arial Narrow" w:hAnsi="Arial Narrow" w:cs="Tahoma"/>
          <w:b/>
          <w:sz w:val="30"/>
          <w:szCs w:val="30"/>
          <w:lang w:val="sr-Cyrl-BA"/>
        </w:rPr>
        <w:t>.</w:t>
      </w:r>
      <w:r w:rsidR="00020FA2" w:rsidRPr="00654E58">
        <w:rPr>
          <w:rFonts w:ascii="Arial Narrow" w:hAnsi="Arial Narrow" w:cs="Tahoma"/>
          <w:b/>
          <w:sz w:val="30"/>
          <w:szCs w:val="30"/>
          <w:lang w:val="sr-Cyrl-CS"/>
        </w:rPr>
        <w:t>2</w:t>
      </w:r>
      <w:r w:rsidR="00901910" w:rsidRPr="00654E58">
        <w:rPr>
          <w:rFonts w:ascii="Arial Narrow" w:hAnsi="Arial Narrow" w:cs="Tahoma"/>
          <w:b/>
          <w:sz w:val="30"/>
          <w:szCs w:val="30"/>
          <w:lang w:val="sr-Cyrl-BA"/>
        </w:rPr>
        <w:t>%</w:t>
      </w:r>
      <w:r>
        <w:rPr>
          <w:rFonts w:ascii="Arial Narrow" w:hAnsi="Arial Narrow" w:cs="Tahoma"/>
          <w:b/>
          <w:sz w:val="30"/>
          <w:szCs w:val="30"/>
        </w:rPr>
        <w:t xml:space="preserve"> in January 2018</w:t>
      </w:r>
    </w:p>
    <w:p w:rsidR="00901910" w:rsidRPr="00654E58" w:rsidRDefault="005C1F32" w:rsidP="00901910">
      <w:pPr>
        <w:rPr>
          <w:rFonts w:ascii="Arial Narrow" w:hAnsi="Arial Narrow" w:cs="Tahoma"/>
          <w:b/>
          <w:sz w:val="28"/>
          <w:szCs w:val="24"/>
          <w:lang w:val="sr-Cyrl-BA"/>
        </w:rPr>
      </w:pPr>
      <w:r>
        <w:rPr>
          <w:rFonts w:ascii="Arial Narrow" w:hAnsi="Arial Narrow" w:cs="Tahoma"/>
          <w:b/>
          <w:sz w:val="28"/>
          <w:szCs w:val="24"/>
        </w:rPr>
        <w:t>Annual inflation</w:t>
      </w:r>
      <w:r w:rsidR="00901910" w:rsidRPr="00654E58">
        <w:rPr>
          <w:rFonts w:ascii="Arial Narrow" w:hAnsi="Arial Narrow" w:cs="Tahoma"/>
          <w:b/>
          <w:sz w:val="28"/>
          <w:szCs w:val="24"/>
          <w:lang w:val="sr-Cyrl-BA"/>
        </w:rPr>
        <w:t xml:space="preserve"> (</w:t>
      </w:r>
      <w:r>
        <w:rPr>
          <w:rFonts w:ascii="Arial Narrow" w:hAnsi="Arial Narrow" w:cs="Tahoma"/>
          <w:b/>
          <w:sz w:val="28"/>
          <w:szCs w:val="24"/>
          <w:lang w:val="sr-Latn-BA"/>
        </w:rPr>
        <w:t>January</w:t>
      </w:r>
      <w:r w:rsidR="00020FA2" w:rsidRPr="00654E58">
        <w:rPr>
          <w:rFonts w:ascii="Arial Narrow" w:hAnsi="Arial Narrow" w:cs="Tahoma"/>
          <w:b/>
          <w:sz w:val="28"/>
          <w:szCs w:val="24"/>
          <w:lang w:val="sr-Cyrl-BA"/>
        </w:rPr>
        <w:t xml:space="preserve"> 2018</w:t>
      </w:r>
      <w:r w:rsidR="00901910" w:rsidRPr="00654E58">
        <w:rPr>
          <w:rFonts w:ascii="Arial Narrow" w:hAnsi="Arial Narrow" w:cs="Tahoma"/>
          <w:b/>
          <w:sz w:val="28"/>
          <w:szCs w:val="24"/>
          <w:lang w:val="sr-Cyrl-BA"/>
        </w:rPr>
        <w:t>/</w:t>
      </w:r>
      <w:r>
        <w:rPr>
          <w:rFonts w:ascii="Arial Narrow" w:hAnsi="Arial Narrow" w:cs="Tahoma"/>
          <w:b/>
          <w:sz w:val="28"/>
          <w:szCs w:val="24"/>
          <w:lang w:val="sr-Latn-BA"/>
        </w:rPr>
        <w:t>January</w:t>
      </w:r>
      <w:r w:rsidR="00901910" w:rsidRPr="00654E58">
        <w:rPr>
          <w:rFonts w:ascii="Arial Narrow" w:hAnsi="Arial Narrow" w:cs="Tahoma"/>
          <w:b/>
          <w:sz w:val="28"/>
          <w:szCs w:val="24"/>
          <w:lang w:val="sr-Cyrl-BA"/>
        </w:rPr>
        <w:t xml:space="preserve"> 201</w:t>
      </w:r>
      <w:r w:rsidR="00020FA2" w:rsidRPr="00654E58">
        <w:rPr>
          <w:rFonts w:ascii="Arial Narrow" w:hAnsi="Arial Narrow" w:cs="Tahoma"/>
          <w:b/>
          <w:sz w:val="28"/>
          <w:szCs w:val="24"/>
          <w:lang w:val="sr-Cyrl-BA"/>
        </w:rPr>
        <w:t>7</w:t>
      </w:r>
      <w:r w:rsidR="00620BD6" w:rsidRPr="00654E58">
        <w:rPr>
          <w:rFonts w:ascii="Arial Narrow" w:hAnsi="Arial Narrow" w:cs="Tahoma"/>
          <w:b/>
          <w:sz w:val="28"/>
          <w:szCs w:val="24"/>
          <w:lang w:val="sr-Cyrl-BA"/>
        </w:rPr>
        <w:t xml:space="preserve">) </w:t>
      </w:r>
      <w:r w:rsidR="00020FA2" w:rsidRPr="00654E58">
        <w:rPr>
          <w:rFonts w:ascii="Arial Narrow" w:hAnsi="Arial Narrow" w:cs="Tahoma"/>
          <w:b/>
          <w:sz w:val="28"/>
          <w:szCs w:val="24"/>
          <w:lang w:val="sr-Cyrl-BA"/>
        </w:rPr>
        <w:t>-</w:t>
      </w:r>
      <w:r>
        <w:rPr>
          <w:rFonts w:ascii="Arial Narrow" w:hAnsi="Arial Narrow" w:cs="Tahoma"/>
          <w:b/>
          <w:sz w:val="28"/>
          <w:szCs w:val="24"/>
          <w:lang w:val="sr-Cyrl-BA"/>
        </w:rPr>
        <w:t>0.</w:t>
      </w:r>
      <w:r w:rsidR="00020FA2" w:rsidRPr="00654E58">
        <w:rPr>
          <w:rFonts w:ascii="Arial Narrow" w:hAnsi="Arial Narrow" w:cs="Tahoma"/>
          <w:b/>
          <w:sz w:val="28"/>
          <w:szCs w:val="24"/>
          <w:lang w:val="sr-Cyrl-BA"/>
        </w:rPr>
        <w:t>3</w:t>
      </w:r>
      <w:r w:rsidR="00901910" w:rsidRPr="00654E58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020FA2" w:rsidRPr="00654E58" w:rsidRDefault="00020FA2" w:rsidP="00020FA2">
      <w:pPr>
        <w:spacing w:after="240"/>
        <w:jc w:val="both"/>
        <w:rPr>
          <w:rFonts w:ascii="Tahoma" w:hAnsi="Tahoma" w:cs="Tahoma"/>
          <w:lang w:val="sr-Cyrl-BA"/>
        </w:rPr>
      </w:pPr>
    </w:p>
    <w:p w:rsidR="005C1F32" w:rsidRDefault="005C1F32" w:rsidP="00020FA2">
      <w:pPr>
        <w:spacing w:after="240"/>
        <w:jc w:val="both"/>
        <w:rPr>
          <w:rFonts w:ascii="Arial Narrow" w:hAnsi="Arial Narrow" w:cs="Tahoma"/>
          <w:sz w:val="22"/>
          <w:szCs w:val="22"/>
        </w:rPr>
      </w:pPr>
      <w:r w:rsidRPr="005C1F32">
        <w:rPr>
          <w:rFonts w:ascii="Arial Narrow" w:hAnsi="Arial Narrow" w:cs="Tahoma"/>
          <w:sz w:val="22"/>
          <w:szCs w:val="22"/>
        </w:rPr>
        <w:t xml:space="preserve">Prices of products and services for personal consumption in Republika Srpska, measured with the consumer price index, in </w:t>
      </w:r>
      <w:r>
        <w:rPr>
          <w:rFonts w:ascii="Arial Narrow" w:hAnsi="Arial Narrow" w:cs="Tahoma"/>
          <w:sz w:val="22"/>
          <w:szCs w:val="22"/>
        </w:rPr>
        <w:t>January 2018</w:t>
      </w:r>
      <w:r w:rsidRPr="005C1F32">
        <w:rPr>
          <w:rFonts w:ascii="Arial Narrow" w:hAnsi="Arial Narrow" w:cs="Tahoma"/>
          <w:sz w:val="22"/>
          <w:szCs w:val="22"/>
        </w:rPr>
        <w:t>, compared to the previou</w:t>
      </w:r>
      <w:r>
        <w:rPr>
          <w:rFonts w:ascii="Arial Narrow" w:hAnsi="Arial Narrow" w:cs="Tahoma"/>
          <w:sz w:val="22"/>
          <w:szCs w:val="22"/>
        </w:rPr>
        <w:t>s month, were on the average 0.2</w:t>
      </w:r>
      <w:r w:rsidRPr="005C1F32">
        <w:rPr>
          <w:rFonts w:ascii="Arial Narrow" w:hAnsi="Arial Narrow" w:cs="Tahoma"/>
          <w:sz w:val="22"/>
          <w:szCs w:val="22"/>
        </w:rPr>
        <w:t xml:space="preserve">% </w:t>
      </w:r>
      <w:r>
        <w:rPr>
          <w:rFonts w:ascii="Arial Narrow" w:hAnsi="Arial Narrow" w:cs="Tahoma"/>
          <w:sz w:val="22"/>
          <w:szCs w:val="22"/>
        </w:rPr>
        <w:t>higher, while they were 0.3</w:t>
      </w:r>
      <w:r w:rsidRPr="005C1F32">
        <w:rPr>
          <w:rFonts w:ascii="Arial Narrow" w:hAnsi="Arial Narrow" w:cs="Tahoma"/>
          <w:sz w:val="22"/>
          <w:szCs w:val="22"/>
        </w:rPr>
        <w:t xml:space="preserve">% </w:t>
      </w:r>
      <w:r>
        <w:rPr>
          <w:rFonts w:ascii="Arial Narrow" w:hAnsi="Arial Narrow" w:cs="Tahoma"/>
          <w:sz w:val="22"/>
          <w:szCs w:val="22"/>
        </w:rPr>
        <w:t>lower</w:t>
      </w:r>
      <w:r w:rsidRPr="005C1F32">
        <w:rPr>
          <w:rFonts w:ascii="Arial Narrow" w:hAnsi="Arial Narrow" w:cs="Tahoma"/>
          <w:sz w:val="22"/>
          <w:szCs w:val="22"/>
        </w:rPr>
        <w:t xml:space="preserve"> at the annual level</w:t>
      </w:r>
      <w:r>
        <w:rPr>
          <w:rFonts w:ascii="Arial Narrow" w:hAnsi="Arial Narrow" w:cs="Tahoma"/>
          <w:sz w:val="22"/>
          <w:szCs w:val="22"/>
        </w:rPr>
        <w:t>.</w:t>
      </w:r>
    </w:p>
    <w:p w:rsidR="005C1F32" w:rsidRDefault="005C1F32" w:rsidP="00020FA2">
      <w:pPr>
        <w:spacing w:after="240"/>
        <w:jc w:val="both"/>
        <w:rPr>
          <w:rFonts w:ascii="Arial Narrow" w:hAnsi="Arial Narrow" w:cs="Tahoma"/>
          <w:sz w:val="22"/>
          <w:szCs w:val="22"/>
        </w:rPr>
      </w:pPr>
      <w:r w:rsidRPr="009C2255">
        <w:rPr>
          <w:rFonts w:ascii="Arial Narrow" w:hAnsi="Arial Narrow" w:cs="Tahoma"/>
          <w:sz w:val="22"/>
          <w:szCs w:val="22"/>
        </w:rPr>
        <w:t xml:space="preserve">Of the main 12 divisions of products and services, an increase in prices was recorded in </w:t>
      </w:r>
      <w:r>
        <w:rPr>
          <w:rFonts w:ascii="Arial Narrow" w:hAnsi="Arial Narrow" w:cs="Tahoma"/>
          <w:sz w:val="22"/>
          <w:szCs w:val="22"/>
        </w:rPr>
        <w:t>five</w:t>
      </w:r>
      <w:r w:rsidRPr="009C2255">
        <w:rPr>
          <w:rFonts w:ascii="Arial Narrow" w:hAnsi="Arial Narrow" w:cs="Tahoma"/>
          <w:sz w:val="22"/>
          <w:szCs w:val="22"/>
        </w:rPr>
        <w:t xml:space="preserve"> divisions, a decrease was recorded in </w:t>
      </w:r>
      <w:r>
        <w:rPr>
          <w:rFonts w:ascii="Arial Narrow" w:hAnsi="Arial Narrow" w:cs="Tahoma"/>
          <w:sz w:val="22"/>
          <w:szCs w:val="22"/>
        </w:rPr>
        <w:t>three</w:t>
      </w:r>
      <w:r w:rsidRPr="009C2255">
        <w:rPr>
          <w:rFonts w:ascii="Arial Narrow" w:hAnsi="Arial Narrow" w:cs="Tahoma"/>
          <w:sz w:val="22"/>
          <w:szCs w:val="22"/>
        </w:rPr>
        <w:t xml:space="preserve"> divisions, while prices in </w:t>
      </w:r>
      <w:r>
        <w:rPr>
          <w:rFonts w:ascii="Arial Narrow" w:hAnsi="Arial Narrow" w:cs="Tahoma"/>
          <w:sz w:val="22"/>
          <w:szCs w:val="22"/>
        </w:rPr>
        <w:t>four</w:t>
      </w:r>
      <w:r>
        <w:rPr>
          <w:rFonts w:ascii="Arial Narrow" w:hAnsi="Arial Narrow" w:cs="Tahoma"/>
          <w:sz w:val="22"/>
          <w:szCs w:val="22"/>
        </w:rPr>
        <w:t xml:space="preserve"> division</w:t>
      </w:r>
      <w:r>
        <w:rPr>
          <w:rFonts w:ascii="Arial Narrow" w:hAnsi="Arial Narrow" w:cs="Tahoma"/>
          <w:sz w:val="22"/>
          <w:szCs w:val="22"/>
        </w:rPr>
        <w:t>s</w:t>
      </w:r>
      <w:r w:rsidRPr="009C2255">
        <w:rPr>
          <w:rFonts w:ascii="Arial Narrow" w:hAnsi="Arial Narrow" w:cs="Tahoma"/>
          <w:sz w:val="22"/>
          <w:szCs w:val="22"/>
        </w:rPr>
        <w:t xml:space="preserve"> remained on the average at the same level</w:t>
      </w:r>
      <w:r>
        <w:rPr>
          <w:rFonts w:ascii="Arial Narrow" w:hAnsi="Arial Narrow" w:cs="Tahoma"/>
          <w:sz w:val="22"/>
          <w:szCs w:val="22"/>
        </w:rPr>
        <w:t>.</w:t>
      </w:r>
    </w:p>
    <w:p w:rsidR="005C1F32" w:rsidRDefault="005C1F32" w:rsidP="00020FA2">
      <w:pPr>
        <w:spacing w:after="24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The highest increase in prices in January was recorded in the division </w:t>
      </w:r>
      <w:r w:rsidRPr="005C1F32">
        <w:rPr>
          <w:rFonts w:ascii="Arial Narrow" w:hAnsi="Arial Narrow" w:cs="Tahoma"/>
          <w:i/>
          <w:sz w:val="22"/>
          <w:szCs w:val="22"/>
        </w:rPr>
        <w:t>Alcoholic beverages and tobacco</w:t>
      </w:r>
      <w:r>
        <w:rPr>
          <w:rFonts w:ascii="Arial Narrow" w:hAnsi="Arial Narrow" w:cs="Tahoma"/>
          <w:sz w:val="22"/>
          <w:szCs w:val="22"/>
        </w:rPr>
        <w:t xml:space="preserve"> (3.8%), due to an increase in prices of cigarettes, by 5.3% on the average, as a direct consequence of new excise taxes on tobacco and tobacco products for 2018. Higher prices in January were also recorded in the division </w:t>
      </w:r>
      <w:r w:rsidRPr="00DF5390">
        <w:rPr>
          <w:rFonts w:ascii="Arial Narrow" w:hAnsi="Arial Narrow" w:cs="Tahoma"/>
          <w:i/>
          <w:sz w:val="22"/>
          <w:szCs w:val="22"/>
        </w:rPr>
        <w:t>Food and non-alcoholic beverages</w:t>
      </w:r>
      <w:r>
        <w:rPr>
          <w:rFonts w:ascii="Arial Narrow" w:hAnsi="Arial Narrow" w:cs="Tahoma"/>
          <w:sz w:val="22"/>
          <w:szCs w:val="22"/>
        </w:rPr>
        <w:t xml:space="preserve"> (0.8%), due to higher seasonal prices in the groups fruit 5.4%, vegetables 4.2%, oils and fats 1.2% and fresh fish 0.4%, </w:t>
      </w:r>
      <w:r w:rsidR="00DF5390">
        <w:rPr>
          <w:rFonts w:ascii="Arial Narrow" w:hAnsi="Arial Narrow" w:cs="Tahoma"/>
          <w:sz w:val="22"/>
          <w:szCs w:val="22"/>
        </w:rPr>
        <w:t xml:space="preserve">and in the division </w:t>
      </w:r>
      <w:r w:rsidR="00DF5390" w:rsidRPr="00DF5390">
        <w:rPr>
          <w:rFonts w:ascii="Arial Narrow" w:hAnsi="Arial Narrow" w:cs="Tahoma"/>
          <w:i/>
          <w:sz w:val="22"/>
          <w:szCs w:val="22"/>
        </w:rPr>
        <w:t>Transport</w:t>
      </w:r>
      <w:r w:rsidR="00DF5390">
        <w:rPr>
          <w:rFonts w:ascii="Arial Narrow" w:hAnsi="Arial Narrow" w:cs="Tahoma"/>
          <w:sz w:val="22"/>
          <w:szCs w:val="22"/>
        </w:rPr>
        <w:t xml:space="preserve"> by 0.3%, as a result of corrections of purchase prices of fuels and lubricants by 0.4%. In the divisions </w:t>
      </w:r>
      <w:r w:rsidR="00DF5390" w:rsidRPr="00DF5390">
        <w:rPr>
          <w:rFonts w:ascii="Arial Narrow" w:hAnsi="Arial Narrow" w:cs="Tahoma"/>
          <w:i/>
          <w:sz w:val="22"/>
          <w:szCs w:val="22"/>
        </w:rPr>
        <w:t>Furnishing and other equipment</w:t>
      </w:r>
      <w:r w:rsidR="00DF5390">
        <w:rPr>
          <w:rFonts w:ascii="Arial Narrow" w:hAnsi="Arial Narrow" w:cs="Tahoma"/>
          <w:sz w:val="22"/>
          <w:szCs w:val="22"/>
        </w:rPr>
        <w:t xml:space="preserve"> and </w:t>
      </w:r>
      <w:r w:rsidR="00DF5390" w:rsidRPr="00DF5390">
        <w:rPr>
          <w:rFonts w:ascii="Arial Narrow" w:hAnsi="Arial Narrow" w:cs="Tahoma"/>
          <w:i/>
          <w:sz w:val="22"/>
          <w:szCs w:val="22"/>
        </w:rPr>
        <w:t>Housing</w:t>
      </w:r>
      <w:r w:rsidR="00DF5390">
        <w:rPr>
          <w:rFonts w:ascii="Arial Narrow" w:hAnsi="Arial Narrow" w:cs="Tahoma"/>
          <w:sz w:val="22"/>
          <w:szCs w:val="22"/>
        </w:rPr>
        <w:t>, an increase in prices by 0.2% was recorded.</w:t>
      </w:r>
    </w:p>
    <w:p w:rsidR="00020FA2" w:rsidRPr="00DF5390" w:rsidRDefault="00DF5390" w:rsidP="00020FA2">
      <w:pPr>
        <w:spacing w:after="12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In the divisions </w:t>
      </w:r>
      <w:r w:rsidRPr="00DF5390">
        <w:rPr>
          <w:rFonts w:ascii="Arial Narrow" w:hAnsi="Arial Narrow" w:cs="Tahoma"/>
          <w:i/>
          <w:sz w:val="22"/>
          <w:szCs w:val="22"/>
        </w:rPr>
        <w:t>Health care</w:t>
      </w:r>
      <w:r>
        <w:rPr>
          <w:rFonts w:ascii="Arial Narrow" w:hAnsi="Arial Narrow" w:cs="Tahoma"/>
          <w:sz w:val="22"/>
          <w:szCs w:val="22"/>
        </w:rPr>
        <w:t xml:space="preserve">, </w:t>
      </w:r>
      <w:r w:rsidRPr="00DF5390">
        <w:rPr>
          <w:rFonts w:ascii="Arial Narrow" w:hAnsi="Arial Narrow" w:cs="Tahoma"/>
          <w:i/>
          <w:sz w:val="22"/>
          <w:szCs w:val="22"/>
        </w:rPr>
        <w:t>Communication</w:t>
      </w:r>
      <w:r>
        <w:rPr>
          <w:rFonts w:ascii="Arial Narrow" w:hAnsi="Arial Narrow" w:cs="Tahoma"/>
          <w:sz w:val="22"/>
          <w:szCs w:val="22"/>
        </w:rPr>
        <w:t xml:space="preserve">, </w:t>
      </w:r>
      <w:r w:rsidRPr="00DF5390">
        <w:rPr>
          <w:rFonts w:ascii="Arial Narrow" w:hAnsi="Arial Narrow" w:cs="Tahoma"/>
          <w:i/>
          <w:sz w:val="22"/>
          <w:szCs w:val="22"/>
        </w:rPr>
        <w:t>Education</w:t>
      </w:r>
      <w:r>
        <w:rPr>
          <w:rFonts w:ascii="Arial Narrow" w:hAnsi="Arial Narrow" w:cs="Tahoma"/>
          <w:sz w:val="22"/>
          <w:szCs w:val="22"/>
        </w:rPr>
        <w:t xml:space="preserve"> and </w:t>
      </w:r>
      <w:r w:rsidRPr="00DF5390">
        <w:rPr>
          <w:rFonts w:ascii="Arial Narrow" w:hAnsi="Arial Narrow" w:cs="Tahoma"/>
          <w:i/>
          <w:sz w:val="22"/>
          <w:szCs w:val="22"/>
        </w:rPr>
        <w:t>Restaurants and hotels</w:t>
      </w:r>
      <w:r>
        <w:rPr>
          <w:rFonts w:ascii="Arial Narrow" w:hAnsi="Arial Narrow" w:cs="Tahoma"/>
          <w:sz w:val="22"/>
          <w:szCs w:val="22"/>
        </w:rPr>
        <w:t xml:space="preserve">, prices remained on the average at the same level. </w:t>
      </w:r>
    </w:p>
    <w:p w:rsidR="00020FA2" w:rsidRDefault="00020FA2" w:rsidP="00020FA2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DF5390" w:rsidRPr="00DF5390" w:rsidRDefault="00DF5390" w:rsidP="00020FA2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The highest decrease in prices in January was recorded in the </w:t>
      </w:r>
      <w:r w:rsidRPr="00DF5390">
        <w:rPr>
          <w:rFonts w:ascii="Arial Narrow" w:hAnsi="Arial Narrow" w:cs="Tahoma"/>
          <w:sz w:val="22"/>
          <w:szCs w:val="22"/>
        </w:rPr>
        <w:t xml:space="preserve">division </w:t>
      </w:r>
      <w:r w:rsidRPr="00DF5390">
        <w:rPr>
          <w:rFonts w:ascii="Arial Narrow" w:hAnsi="Arial Narrow" w:cs="Tahoma"/>
          <w:i/>
          <w:sz w:val="22"/>
          <w:szCs w:val="22"/>
        </w:rPr>
        <w:t>Clothing and footwear</w:t>
      </w:r>
      <w:r>
        <w:rPr>
          <w:rFonts w:ascii="Arial Narrow" w:hAnsi="Arial Narrow" w:cs="Tahoma"/>
          <w:sz w:val="22"/>
          <w:szCs w:val="22"/>
        </w:rPr>
        <w:t xml:space="preserve"> (6.9</w:t>
      </w:r>
      <w:r w:rsidRPr="00DF5390">
        <w:rPr>
          <w:rFonts w:ascii="Arial Narrow" w:hAnsi="Arial Narrow" w:cs="Tahoma"/>
          <w:sz w:val="22"/>
          <w:szCs w:val="22"/>
        </w:rPr>
        <w:t>%), due to numerous</w:t>
      </w:r>
      <w:r>
        <w:rPr>
          <w:rFonts w:ascii="Arial Narrow" w:hAnsi="Arial Narrow" w:cs="Tahoma"/>
          <w:sz w:val="22"/>
          <w:szCs w:val="22"/>
        </w:rPr>
        <w:t xml:space="preserve"> seasonal</w:t>
      </w:r>
      <w:r w:rsidRPr="00DF5390">
        <w:rPr>
          <w:rFonts w:ascii="Arial Narrow" w:hAnsi="Arial Narrow" w:cs="Tahoma"/>
          <w:sz w:val="22"/>
          <w:szCs w:val="22"/>
        </w:rPr>
        <w:t xml:space="preserve"> discounts</w:t>
      </w:r>
      <w:r>
        <w:rPr>
          <w:rFonts w:ascii="Arial Narrow" w:hAnsi="Arial Narrow" w:cs="Tahoma"/>
          <w:sz w:val="22"/>
          <w:szCs w:val="22"/>
        </w:rPr>
        <w:t xml:space="preserve"> in January</w:t>
      </w:r>
      <w:r w:rsidRPr="00DF5390">
        <w:rPr>
          <w:rFonts w:ascii="Arial Narrow" w:hAnsi="Arial Narrow" w:cs="Tahoma"/>
          <w:sz w:val="22"/>
          <w:szCs w:val="22"/>
        </w:rPr>
        <w:t>, followed by the division</w:t>
      </w:r>
      <w:r>
        <w:rPr>
          <w:rFonts w:ascii="Arial Narrow" w:hAnsi="Arial Narrow" w:cs="Tahoma"/>
          <w:sz w:val="22"/>
          <w:szCs w:val="22"/>
        </w:rPr>
        <w:t xml:space="preserve"> </w:t>
      </w:r>
      <w:r w:rsidRPr="0013492C">
        <w:rPr>
          <w:rFonts w:ascii="Arial Narrow" w:hAnsi="Arial Narrow" w:cs="Tahoma"/>
          <w:i/>
          <w:sz w:val="22"/>
          <w:szCs w:val="22"/>
        </w:rPr>
        <w:t>Recreation and culture</w:t>
      </w:r>
      <w:r>
        <w:rPr>
          <w:rFonts w:ascii="Arial Narrow" w:hAnsi="Arial Narrow" w:cs="Tahoma"/>
          <w:sz w:val="22"/>
          <w:szCs w:val="22"/>
        </w:rPr>
        <w:t xml:space="preserve"> (0.3%), </w:t>
      </w:r>
      <w:r w:rsidR="0013492C">
        <w:rPr>
          <w:rFonts w:ascii="Arial Narrow" w:hAnsi="Arial Narrow" w:cs="Tahoma"/>
          <w:sz w:val="22"/>
          <w:szCs w:val="22"/>
        </w:rPr>
        <w:t>where the decrease was recorded as a result of</w:t>
      </w:r>
      <w:r>
        <w:rPr>
          <w:rFonts w:ascii="Arial Narrow" w:hAnsi="Arial Narrow" w:cs="Tahoma"/>
          <w:sz w:val="22"/>
          <w:szCs w:val="22"/>
        </w:rPr>
        <w:t xml:space="preserve"> lower prices in the group </w:t>
      </w:r>
      <w:r w:rsidR="0013492C">
        <w:rPr>
          <w:rFonts w:ascii="Arial Narrow" w:hAnsi="Arial Narrow" w:cs="Tahoma"/>
          <w:sz w:val="22"/>
          <w:szCs w:val="22"/>
        </w:rPr>
        <w:t xml:space="preserve">package deals by 3.3% and discounts in the group other recreation products and equipment by 0.6%. Lower prices were also recorded in the division </w:t>
      </w:r>
      <w:r w:rsidR="0013492C" w:rsidRPr="0013492C">
        <w:rPr>
          <w:rFonts w:ascii="Arial Narrow" w:hAnsi="Arial Narrow" w:cs="Tahoma"/>
          <w:i/>
          <w:sz w:val="22"/>
          <w:szCs w:val="22"/>
        </w:rPr>
        <w:t>Other goods and services</w:t>
      </w:r>
      <w:r w:rsidR="0013492C">
        <w:rPr>
          <w:rFonts w:ascii="Arial Narrow" w:hAnsi="Arial Narrow" w:cs="Tahoma"/>
          <w:sz w:val="22"/>
          <w:szCs w:val="22"/>
        </w:rPr>
        <w:t xml:space="preserve"> (0.1%). </w:t>
      </w:r>
    </w:p>
    <w:p w:rsidR="00EC351A" w:rsidRPr="00654E58" w:rsidRDefault="00EC351A" w:rsidP="00901910">
      <w:pPr>
        <w:rPr>
          <w:rFonts w:ascii="Arial Narrow" w:hAnsi="Arial Narrow" w:cs="Tahoma"/>
          <w:b/>
          <w:sz w:val="22"/>
          <w:szCs w:val="22"/>
          <w:lang w:val="sr-Cyrl-BA"/>
        </w:rPr>
      </w:pPr>
    </w:p>
    <w:p w:rsidR="00315DF8" w:rsidRPr="00654E58" w:rsidRDefault="003C55D3" w:rsidP="00901910">
      <w:pPr>
        <w:rPr>
          <w:noProof/>
        </w:rPr>
      </w:pPr>
      <w:r w:rsidRPr="0084646F">
        <w:rPr>
          <w:rFonts w:ascii="Arial Narrow" w:hAnsi="Arial Narrow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B96A27" wp14:editId="5F2A385A">
                <wp:simplePos x="0" y="0"/>
                <wp:positionH relativeFrom="column">
                  <wp:posOffset>3778142</wp:posOffset>
                </wp:positionH>
                <wp:positionV relativeFrom="paragraph">
                  <wp:posOffset>2039884</wp:posOffset>
                </wp:positionV>
                <wp:extent cx="953770" cy="241539"/>
                <wp:effectExtent l="0" t="0" r="0" b="63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2415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C55D3" w:rsidRPr="00EA799C" w:rsidRDefault="003C55D3" w:rsidP="003C55D3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Annual</w:t>
                            </w:r>
                            <w:r w:rsidRPr="00EA799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96A27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97.5pt;margin-top:160.6pt;width:75.1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" fillcolor="window" stroked="f" strokeweight=".5pt">
                <v:textbox>
                  <w:txbxContent>
                    <w:p w:rsidR="003C55D3" w:rsidRPr="00EA799C" w:rsidRDefault="003C55D3" w:rsidP="003C55D3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Annual</w:t>
                      </w:r>
                      <w:r w:rsidRPr="00EA799C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inflation</w:t>
                      </w:r>
                    </w:p>
                  </w:txbxContent>
                </v:textbox>
              </v:shape>
            </w:pict>
          </mc:Fallback>
        </mc:AlternateContent>
      </w:r>
      <w:r w:rsidRPr="0084646F">
        <w:rPr>
          <w:rFonts w:ascii="Arial Narrow" w:hAnsi="Arial Narrow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C78051" wp14:editId="7F925254">
                <wp:simplePos x="0" y="0"/>
                <wp:positionH relativeFrom="column">
                  <wp:posOffset>2199736</wp:posOffset>
                </wp:positionH>
                <wp:positionV relativeFrom="paragraph">
                  <wp:posOffset>2061474</wp:posOffset>
                </wp:positionV>
                <wp:extent cx="938254" cy="294199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254" cy="2941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C55D3" w:rsidRPr="00EA799C" w:rsidRDefault="003C55D3" w:rsidP="003C55D3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EA799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Monthly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78051" id="Text Box 27" o:spid="_x0000_s1027" type="#_x0000_t202" style="position:absolute;margin-left:173.2pt;margin-top:162.3pt;width:73.9pt;height:2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" fillcolor="window" stroked="f" strokeweight=".5pt">
                <v:textbox>
                  <w:txbxContent>
                    <w:p w:rsidR="003C55D3" w:rsidRPr="00EA799C" w:rsidRDefault="003C55D3" w:rsidP="003C55D3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EA799C">
                        <w:rPr>
                          <w:rFonts w:ascii="Arial Narrow" w:hAnsi="Arial Narrow"/>
                          <w:sz w:val="16"/>
                          <w:szCs w:val="16"/>
                        </w:rPr>
                        <w:t>Monthly inflation</w:t>
                      </w:r>
                    </w:p>
                  </w:txbxContent>
                </v:textbox>
              </v:shape>
            </w:pict>
          </mc:Fallback>
        </mc:AlternateContent>
      </w:r>
      <w:r w:rsidR="00654E58" w:rsidRPr="00654E58">
        <w:rPr>
          <w:rFonts w:ascii="Arial Narrow" w:hAnsi="Arial Narrow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2168309</wp:posOffset>
                </wp:positionH>
                <wp:positionV relativeFrom="paragraph">
                  <wp:posOffset>2219529</wp:posOffset>
                </wp:positionV>
                <wp:extent cx="2484408" cy="189709"/>
                <wp:effectExtent l="0" t="0" r="0" b="127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408" cy="1897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E58" w:rsidRDefault="00654E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margin-left:170.75pt;margin-top:174.75pt;width:195.6pt;height:1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" fillcolor="white [3201]" stroked="f" strokeweight=".5pt">
                <v:textbox>
                  <w:txbxContent>
                    <w:p w:rsidR="00654E58" w:rsidRDefault="00654E58"/>
                  </w:txbxContent>
                </v:textbox>
              </v:shape>
            </w:pict>
          </mc:Fallback>
        </mc:AlternateContent>
      </w:r>
      <w:r w:rsidR="00315DF8" w:rsidRPr="00654E58">
        <w:rPr>
          <w:noProof/>
        </w:rPr>
        <w:drawing>
          <wp:inline distT="0" distB="0" distL="0" distR="0" wp14:anchorId="0631F47D" wp14:editId="457D08D8">
            <wp:extent cx="6228080" cy="2372360"/>
            <wp:effectExtent l="0" t="0" r="1270" b="8890"/>
            <wp:docPr id="21" name="Objec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15DF8" w:rsidRPr="00654E58" w:rsidRDefault="00315DF8" w:rsidP="00901910">
      <w:pPr>
        <w:rPr>
          <w:noProof/>
        </w:rPr>
      </w:pPr>
    </w:p>
    <w:p w:rsidR="00315DF8" w:rsidRPr="003C55D3" w:rsidRDefault="003C55D3" w:rsidP="00315DF8">
      <w:pPr>
        <w:jc w:val="center"/>
        <w:rPr>
          <w:rFonts w:ascii="Arial Narrow" w:hAnsi="Arial Narrow" w:cs="Tahoma"/>
          <w:sz w:val="16"/>
          <w:szCs w:val="16"/>
        </w:rPr>
      </w:pPr>
      <w:r>
        <w:rPr>
          <w:rFonts w:ascii="Arial Narrow" w:hAnsi="Arial Narrow" w:cs="Tahoma"/>
          <w:sz w:val="16"/>
          <w:szCs w:val="16"/>
        </w:rPr>
        <w:t>Graph</w:t>
      </w:r>
      <w:r w:rsidR="00315DF8" w:rsidRPr="00654E58">
        <w:rPr>
          <w:rFonts w:ascii="Arial Narrow" w:hAnsi="Arial Narrow" w:cs="Tahoma"/>
          <w:sz w:val="16"/>
          <w:szCs w:val="16"/>
          <w:lang w:val="sr-Cyrl-BA"/>
        </w:rPr>
        <w:t xml:space="preserve"> 2. </w:t>
      </w:r>
      <w:r>
        <w:rPr>
          <w:rFonts w:ascii="Arial Narrow" w:hAnsi="Arial Narrow" w:cs="Tahoma"/>
          <w:sz w:val="16"/>
          <w:szCs w:val="16"/>
        </w:rPr>
        <w:t>Monthly and annual inflation</w:t>
      </w:r>
    </w:p>
    <w:p w:rsidR="00315DF8" w:rsidRPr="00654E58" w:rsidRDefault="00315DF8" w:rsidP="00901910">
      <w:pPr>
        <w:rPr>
          <w:noProof/>
        </w:rPr>
      </w:pPr>
    </w:p>
    <w:p w:rsidR="00315DF8" w:rsidRPr="00654E58" w:rsidRDefault="00315DF8" w:rsidP="00901910">
      <w:pPr>
        <w:rPr>
          <w:noProof/>
        </w:rPr>
      </w:pPr>
    </w:p>
    <w:p w:rsidR="00315DF8" w:rsidRPr="00654E58" w:rsidRDefault="00315DF8" w:rsidP="00901910">
      <w:pPr>
        <w:rPr>
          <w:noProof/>
        </w:rPr>
      </w:pPr>
    </w:p>
    <w:p w:rsidR="00315DF8" w:rsidRPr="00036F27" w:rsidRDefault="00036F27" w:rsidP="00315DF8">
      <w:pPr>
        <w:rPr>
          <w:rFonts w:ascii="Arial Narrow" w:hAnsi="Arial Narrow" w:cs="Tahoma"/>
          <w:b/>
          <w:sz w:val="30"/>
          <w:szCs w:val="30"/>
        </w:rPr>
      </w:pPr>
      <w:r w:rsidRPr="00036F27">
        <w:rPr>
          <w:rFonts w:ascii="Arial Narrow" w:hAnsi="Arial Narrow" w:cs="Tahoma"/>
          <w:b/>
          <w:sz w:val="30"/>
          <w:szCs w:val="30"/>
        </w:rPr>
        <w:t>Coverage of import with export</w:t>
      </w:r>
      <w:r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="00315DF8" w:rsidRPr="00654E58">
        <w:rPr>
          <w:rFonts w:ascii="Arial Narrow" w:hAnsi="Arial Narrow" w:cs="Tahoma"/>
          <w:b/>
          <w:sz w:val="30"/>
          <w:szCs w:val="30"/>
          <w:lang w:val="sr-Cyrl-CS"/>
        </w:rPr>
        <w:t>100</w:t>
      </w:r>
      <w:r>
        <w:rPr>
          <w:rFonts w:ascii="Arial Narrow" w:hAnsi="Arial Narrow" w:cs="Tahoma"/>
          <w:b/>
          <w:sz w:val="30"/>
          <w:szCs w:val="30"/>
          <w:lang w:val="hr-HR"/>
        </w:rPr>
        <w:t>.</w:t>
      </w:r>
      <w:r w:rsidR="00315DF8" w:rsidRPr="00654E58">
        <w:rPr>
          <w:rFonts w:ascii="Arial Narrow" w:hAnsi="Arial Narrow" w:cs="Tahoma"/>
          <w:b/>
          <w:sz w:val="30"/>
          <w:szCs w:val="30"/>
          <w:lang w:val="sr-Cyrl-BA"/>
        </w:rPr>
        <w:t>7</w:t>
      </w:r>
      <w:r w:rsidR="00315DF8" w:rsidRPr="00654E58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  <w:r>
        <w:rPr>
          <w:rFonts w:ascii="Arial Narrow" w:hAnsi="Arial Narrow" w:cs="Tahoma"/>
          <w:b/>
          <w:sz w:val="30"/>
          <w:szCs w:val="30"/>
        </w:rPr>
        <w:t>in January 2018</w:t>
      </w:r>
    </w:p>
    <w:p w:rsidR="00315DF8" w:rsidRPr="00654E58" w:rsidRDefault="00315DF8" w:rsidP="00315DF8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036F27" w:rsidRPr="00036F27" w:rsidRDefault="00036F27" w:rsidP="00315DF8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In January 2018, the value of export was 291 million KM, which represented an increase by 27.9% compared to the same month of the previous year. During the same month, the value of import was 289 million KM, which represented an increase by 17.3% compared to the same month of the previous year. </w:t>
      </w:r>
    </w:p>
    <w:p w:rsidR="00315DF8" w:rsidRDefault="00315DF8" w:rsidP="00315DF8">
      <w:pPr>
        <w:jc w:val="both"/>
        <w:rPr>
          <w:rFonts w:ascii="Arial Narrow" w:hAnsi="Arial Narrow" w:cs="Tahoma"/>
          <w:sz w:val="22"/>
          <w:lang w:val="sr-Cyrl-BA"/>
        </w:rPr>
      </w:pPr>
    </w:p>
    <w:p w:rsidR="00036F27" w:rsidRPr="00036F27" w:rsidRDefault="00036F27" w:rsidP="00315DF8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>In the total external trade of Republika Srpska in January of the current year, the percentage of coverage of import with export was 100.7%.</w:t>
      </w:r>
    </w:p>
    <w:p w:rsidR="00315DF8" w:rsidRPr="00654E58" w:rsidRDefault="00315DF8" w:rsidP="00315DF8">
      <w:pPr>
        <w:jc w:val="both"/>
        <w:rPr>
          <w:rFonts w:ascii="Arial Narrow" w:hAnsi="Arial Narrow" w:cs="Tahoma"/>
          <w:sz w:val="22"/>
          <w:szCs w:val="22"/>
          <w:lang w:val="ru-RU"/>
        </w:rPr>
      </w:pPr>
    </w:p>
    <w:p w:rsidR="00036F27" w:rsidRDefault="00036F27" w:rsidP="00315DF8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ru-RU"/>
        </w:rPr>
      </w:pPr>
    </w:p>
    <w:p w:rsidR="00036F27" w:rsidRDefault="00036F27" w:rsidP="00036F27">
      <w:pPr>
        <w:jc w:val="both"/>
        <w:rPr>
          <w:rFonts w:ascii="Arial Narrow" w:hAnsi="Arial Narrow" w:cs="Tahoma"/>
          <w:sz w:val="22"/>
        </w:rPr>
      </w:pPr>
      <w:r w:rsidRPr="00036F27">
        <w:rPr>
          <w:rFonts w:ascii="Arial Narrow" w:hAnsi="Arial Narrow" w:cs="Tahoma"/>
          <w:sz w:val="22"/>
        </w:rPr>
        <w:t xml:space="preserve">In terms of the geographical distribution of external trade of Republika Srpska, in </w:t>
      </w:r>
      <w:r>
        <w:rPr>
          <w:rFonts w:ascii="Arial Narrow" w:hAnsi="Arial Narrow" w:cs="Tahoma"/>
          <w:sz w:val="22"/>
        </w:rPr>
        <w:t>January 2018</w:t>
      </w:r>
      <w:r w:rsidRPr="00036F27">
        <w:rPr>
          <w:rFonts w:ascii="Arial Narrow" w:hAnsi="Arial Narrow" w:cs="Tahoma"/>
          <w:sz w:val="22"/>
        </w:rPr>
        <w:t xml:space="preserve">, the highest value of export was that of export to Croatia, with </w:t>
      </w:r>
      <w:r>
        <w:rPr>
          <w:rFonts w:ascii="Arial Narrow" w:hAnsi="Arial Narrow" w:cs="Tahoma"/>
          <w:sz w:val="22"/>
        </w:rPr>
        <w:t>44</w:t>
      </w:r>
      <w:r w:rsidRPr="00036F27">
        <w:rPr>
          <w:rFonts w:ascii="Arial Narrow" w:hAnsi="Arial Narrow" w:cs="Tahoma"/>
          <w:sz w:val="22"/>
        </w:rPr>
        <w:t xml:space="preserve"> million </w:t>
      </w:r>
      <w:r w:rsidR="000706C2" w:rsidRPr="00036F27">
        <w:rPr>
          <w:rFonts w:ascii="Arial Narrow" w:hAnsi="Arial Narrow" w:cs="Tahoma"/>
          <w:sz w:val="22"/>
        </w:rPr>
        <w:t xml:space="preserve">KM </w:t>
      </w:r>
      <w:r w:rsidR="000706C2">
        <w:rPr>
          <w:rFonts w:ascii="Arial Narrow" w:hAnsi="Arial Narrow" w:cs="Tahoma"/>
          <w:sz w:val="22"/>
        </w:rPr>
        <w:t>or</w:t>
      </w:r>
      <w:r>
        <w:rPr>
          <w:rFonts w:ascii="Arial Narrow" w:hAnsi="Arial Narrow" w:cs="Tahoma"/>
          <w:sz w:val="22"/>
        </w:rPr>
        <w:t xml:space="preserve"> 15</w:t>
      </w:r>
      <w:r w:rsidRPr="00036F27">
        <w:rPr>
          <w:rFonts w:ascii="Arial Narrow" w:hAnsi="Arial Narrow" w:cs="Tahoma"/>
          <w:sz w:val="22"/>
        </w:rPr>
        <w:t>.0%</w:t>
      </w:r>
      <w:r>
        <w:rPr>
          <w:rFonts w:ascii="Arial Narrow" w:hAnsi="Arial Narrow" w:cs="Tahoma"/>
          <w:sz w:val="22"/>
        </w:rPr>
        <w:t xml:space="preserve">, </w:t>
      </w:r>
      <w:r w:rsidRPr="00036F27">
        <w:rPr>
          <w:rFonts w:ascii="Arial Narrow" w:hAnsi="Arial Narrow" w:cs="Tahoma"/>
          <w:sz w:val="22"/>
        </w:rPr>
        <w:t xml:space="preserve">followed by Italy, with </w:t>
      </w:r>
      <w:r>
        <w:rPr>
          <w:rFonts w:ascii="Arial Narrow" w:hAnsi="Arial Narrow" w:cs="Tahoma"/>
          <w:sz w:val="22"/>
        </w:rPr>
        <w:t>39</w:t>
      </w:r>
      <w:r w:rsidRPr="00036F27">
        <w:rPr>
          <w:rFonts w:ascii="Arial Narrow" w:hAnsi="Arial Narrow" w:cs="Tahoma"/>
          <w:sz w:val="22"/>
        </w:rPr>
        <w:t xml:space="preserve"> million KM </w:t>
      </w:r>
      <w:r>
        <w:rPr>
          <w:rFonts w:ascii="Arial Narrow" w:hAnsi="Arial Narrow" w:cs="Tahoma"/>
          <w:sz w:val="22"/>
        </w:rPr>
        <w:t>or 13.6</w:t>
      </w:r>
      <w:r w:rsidRPr="00036F27">
        <w:rPr>
          <w:rFonts w:ascii="Arial Narrow" w:hAnsi="Arial Narrow" w:cs="Tahoma"/>
          <w:sz w:val="22"/>
        </w:rPr>
        <w:t xml:space="preserve">% of the total realised export. During the same month, the highest value of import was that of import form Serbia, with </w:t>
      </w:r>
      <w:r>
        <w:rPr>
          <w:rFonts w:ascii="Arial Narrow" w:hAnsi="Arial Narrow" w:cs="Tahoma"/>
          <w:sz w:val="22"/>
        </w:rPr>
        <w:t>49 million KM or 16.9</w:t>
      </w:r>
      <w:r w:rsidRPr="00036F27">
        <w:rPr>
          <w:rFonts w:ascii="Arial Narrow" w:hAnsi="Arial Narrow" w:cs="Tahoma"/>
          <w:sz w:val="22"/>
        </w:rPr>
        <w:t xml:space="preserve">%, followed by Italy, with </w:t>
      </w:r>
      <w:r>
        <w:rPr>
          <w:rFonts w:ascii="Arial Narrow" w:hAnsi="Arial Narrow" w:cs="Tahoma"/>
          <w:sz w:val="22"/>
        </w:rPr>
        <w:t>35 million KM or 12.1</w:t>
      </w:r>
      <w:r w:rsidRPr="00036F27">
        <w:rPr>
          <w:rFonts w:ascii="Arial Narrow" w:hAnsi="Arial Narrow" w:cs="Tahoma"/>
          <w:sz w:val="22"/>
        </w:rPr>
        <w:t>% of the total realised import</w:t>
      </w:r>
      <w:r>
        <w:rPr>
          <w:rFonts w:ascii="Arial Narrow" w:hAnsi="Arial Narrow" w:cs="Tahoma"/>
          <w:sz w:val="22"/>
        </w:rPr>
        <w:t>.</w:t>
      </w:r>
    </w:p>
    <w:p w:rsidR="00036F27" w:rsidRDefault="00036F27" w:rsidP="00036F27">
      <w:pPr>
        <w:jc w:val="both"/>
        <w:rPr>
          <w:rFonts w:ascii="Arial Narrow" w:hAnsi="Arial Narrow" w:cs="Tahoma"/>
          <w:sz w:val="22"/>
        </w:rPr>
      </w:pPr>
    </w:p>
    <w:p w:rsidR="00036F27" w:rsidRPr="00036F27" w:rsidRDefault="00036F27" w:rsidP="00036F27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By group of products, in January 2018, the highest share in export was that of electricity, with the total value of 34 million KM, which was 11.7% of the total export, while the highest share in import was that of </w:t>
      </w:r>
      <w:r w:rsidR="00CE41B5">
        <w:rPr>
          <w:rFonts w:ascii="Arial Narrow" w:hAnsi="Arial Narrow" w:cs="Tahoma"/>
          <w:sz w:val="22"/>
        </w:rPr>
        <w:t xml:space="preserve">medicaments, with the total value of 13 million KM, which was 4.4% of the total import. </w:t>
      </w:r>
    </w:p>
    <w:p w:rsidR="00315DF8" w:rsidRPr="00654E58" w:rsidRDefault="00315DF8" w:rsidP="00315DF8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315DF8" w:rsidRPr="00654E58" w:rsidRDefault="00315DF8" w:rsidP="00CE41B5">
      <w:pPr>
        <w:tabs>
          <w:tab w:val="left" w:pos="300"/>
          <w:tab w:val="left" w:pos="1100"/>
        </w:tabs>
        <w:rPr>
          <w:rFonts w:ascii="Tahoma" w:hAnsi="Tahoma" w:cs="Tahoma"/>
          <w:sz w:val="16"/>
          <w:szCs w:val="16"/>
          <w:lang w:val="sr-Latn-BA"/>
        </w:rPr>
      </w:pPr>
    </w:p>
    <w:p w:rsidR="00315DF8" w:rsidRPr="00654E58" w:rsidRDefault="00315DF8" w:rsidP="00315DF8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654E58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C42330" wp14:editId="2386DEC0">
                <wp:simplePos x="0" y="0"/>
                <wp:positionH relativeFrom="column">
                  <wp:posOffset>3574415</wp:posOffset>
                </wp:positionH>
                <wp:positionV relativeFrom="paragraph">
                  <wp:posOffset>110490</wp:posOffset>
                </wp:positionV>
                <wp:extent cx="704215" cy="250825"/>
                <wp:effectExtent l="0" t="4445" r="635" b="1905"/>
                <wp:wrapNone/>
                <wp:docPr id="2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DF8" w:rsidRPr="000A1309" w:rsidRDefault="00316FF2" w:rsidP="00315DF8">
                            <w:pPr>
                              <w:jc w:val="right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thous</w:t>
                            </w:r>
                            <w:r w:rsidR="00315DF8"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  <w:t xml:space="preserve">. </w:t>
                            </w:r>
                            <w:r w:rsidR="00315DF8"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  <w:t>КМ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42330" id="Text Box 44" o:spid="_x0000_s1029" type="#_x0000_t202" style="position:absolute;left:0;text-align:left;margin-left:281.45pt;margin-top:8.7pt;width:55.45pt;height:1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" stroked="f">
                <v:textbox>
                  <w:txbxContent>
                    <w:p w:rsidR="00315DF8" w:rsidRPr="000A1309" w:rsidRDefault="00316FF2" w:rsidP="00315DF8">
                      <w:pPr>
                        <w:jc w:val="right"/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</w:pPr>
                      <w:r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thous</w:t>
                      </w:r>
                      <w:r w:rsidR="00315DF8" w:rsidRPr="000A1309"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  <w:t xml:space="preserve">. </w:t>
                      </w:r>
                      <w:r w:rsidR="00315DF8" w:rsidRPr="000A1309"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  <w:t>КМ</w:t>
                      </w:r>
                    </w:p>
                  </w:txbxContent>
                </v:textbox>
              </v:shape>
            </w:pict>
          </mc:Fallback>
        </mc:AlternateContent>
      </w:r>
    </w:p>
    <w:p w:rsidR="00315DF8" w:rsidRPr="00654E58" w:rsidRDefault="00315DF8" w:rsidP="00315DF8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15DF8" w:rsidRPr="00654E58" w:rsidRDefault="00315DF8" w:rsidP="00315DF8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315DF8" w:rsidRPr="00654E58" w:rsidRDefault="003C55D3" w:rsidP="00315DF8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 w:rsidRPr="0084646F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E01861" wp14:editId="76144077">
                <wp:simplePos x="0" y="0"/>
                <wp:positionH relativeFrom="column">
                  <wp:posOffset>4788056</wp:posOffset>
                </wp:positionH>
                <wp:positionV relativeFrom="paragraph">
                  <wp:posOffset>1116965</wp:posOffset>
                </wp:positionV>
                <wp:extent cx="523875" cy="285750"/>
                <wp:effectExtent l="0" t="0" r="952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C55D3" w:rsidRPr="00F42AC0" w:rsidRDefault="003C55D3" w:rsidP="003C55D3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F42AC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export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01861" id="Text Box 13" o:spid="_x0000_s1030" type="#_x0000_t202" style="position:absolute;left:0;text-align:left;margin-left:377pt;margin-top:87.95pt;width:41.2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" fillcolor="window" stroked="f" strokeweight=".5pt">
                <v:textbox>
                  <w:txbxContent>
                    <w:p w:rsidR="003C55D3" w:rsidRPr="00F42AC0" w:rsidRDefault="003C55D3" w:rsidP="003C55D3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F42AC0">
                        <w:rPr>
                          <w:rFonts w:ascii="Arial Narrow" w:hAnsi="Arial Narrow"/>
                          <w:sz w:val="16"/>
                          <w:szCs w:val="16"/>
                        </w:rPr>
                        <w:t>export</w:t>
                      </w:r>
                    </w:p>
                  </w:txbxContent>
                </v:textbox>
              </v:shape>
            </w:pict>
          </mc:Fallback>
        </mc:AlternateContent>
      </w:r>
      <w:r w:rsidRPr="0084646F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33BBEA" wp14:editId="43BCB236">
                <wp:simplePos x="0" y="0"/>
                <wp:positionH relativeFrom="margin">
                  <wp:posOffset>4779034</wp:posOffset>
                </wp:positionH>
                <wp:positionV relativeFrom="paragraph">
                  <wp:posOffset>874047</wp:posOffset>
                </wp:positionV>
                <wp:extent cx="533400" cy="27622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C55D3" w:rsidRPr="00F42AC0" w:rsidRDefault="003C55D3" w:rsidP="003C55D3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F42AC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import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3BBEA" id="Text Box 12" o:spid="_x0000_s1031" type="#_x0000_t202" style="position:absolute;left:0;text-align:left;margin-left:376.3pt;margin-top:68.8pt;width:42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" fillcolor="window" stroked="f" strokeweight=".5pt">
                <v:textbox>
                  <w:txbxContent>
                    <w:p w:rsidR="003C55D3" w:rsidRPr="00F42AC0" w:rsidRDefault="003C55D3" w:rsidP="003C55D3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F42AC0">
                        <w:rPr>
                          <w:rFonts w:ascii="Arial Narrow" w:hAnsi="Arial Narrow"/>
                          <w:sz w:val="16"/>
                          <w:szCs w:val="16"/>
                        </w:rPr>
                        <w:t>import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5DF8" w:rsidRPr="00654E58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1C3E66" wp14:editId="3E928FF1">
                <wp:simplePos x="0" y="0"/>
                <wp:positionH relativeFrom="column">
                  <wp:posOffset>1526540</wp:posOffset>
                </wp:positionH>
                <wp:positionV relativeFrom="paragraph">
                  <wp:posOffset>2564130</wp:posOffset>
                </wp:positionV>
                <wp:extent cx="561340" cy="208280"/>
                <wp:effectExtent l="2540" t="0" r="0" b="1905"/>
                <wp:wrapNone/>
                <wp:docPr id="2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DF8" w:rsidRPr="005A6276" w:rsidRDefault="00315DF8" w:rsidP="00315DF8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1C3E66" id="Text Box 50" o:spid="_x0000_s1032" type="#_x0000_t202" style="position:absolute;left:0;text-align:left;margin-left:120.2pt;margin-top:201.9pt;width:44.2pt;height:16.4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" stroked="f">
                <v:textbox style="mso-fit-shape-to-text:t">
                  <w:txbxContent>
                    <w:p w:rsidR="00315DF8" w:rsidRPr="005A6276" w:rsidRDefault="00315DF8" w:rsidP="00315DF8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315DF8" w:rsidRPr="00654E58">
        <w:rPr>
          <w:noProof/>
          <w:lang w:val="sr-Cyrl-CS"/>
        </w:rPr>
        <w:t xml:space="preserve"> </w:t>
      </w:r>
      <w:r w:rsidR="00315DF8" w:rsidRPr="00654E58">
        <w:rPr>
          <w:rFonts w:ascii="Arial Narrow" w:hAnsi="Arial Narrow"/>
          <w:noProof/>
          <w:sz w:val="16"/>
          <w:szCs w:val="16"/>
        </w:rPr>
        <w:drawing>
          <wp:inline distT="0" distB="0" distL="0" distR="0" wp14:anchorId="17A8F5EE" wp14:editId="47EF7C15">
            <wp:extent cx="4011295" cy="2587625"/>
            <wp:effectExtent l="0" t="0" r="8255" b="3175"/>
            <wp:docPr id="25" name="Objec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15DF8" w:rsidRPr="00654E58" w:rsidRDefault="00315DF8" w:rsidP="00315DF8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 w:rsidRPr="00654E58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781C8D" wp14:editId="1FEC2EC8">
                <wp:simplePos x="0" y="0"/>
                <wp:positionH relativeFrom="column">
                  <wp:posOffset>3972560</wp:posOffset>
                </wp:positionH>
                <wp:positionV relativeFrom="paragraph">
                  <wp:posOffset>1905</wp:posOffset>
                </wp:positionV>
                <wp:extent cx="561340" cy="208280"/>
                <wp:effectExtent l="0" t="0" r="1905" b="4445"/>
                <wp:wrapNone/>
                <wp:docPr id="2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DF8" w:rsidRPr="00707105" w:rsidRDefault="00315DF8" w:rsidP="00315DF8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781C8D" id="Text Box 43" o:spid="_x0000_s1033" type="#_x0000_t202" style="position:absolute;left:0;text-align:left;margin-left:312.8pt;margin-top:.15pt;width:44.2pt;height:16.4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" stroked="f">
                <v:textbox style="mso-fit-shape-to-text:t">
                  <w:txbxContent>
                    <w:p w:rsidR="00315DF8" w:rsidRPr="00707105" w:rsidRDefault="00315DF8" w:rsidP="00315DF8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315DF8" w:rsidRPr="00654E58" w:rsidRDefault="00315DF8" w:rsidP="00315DF8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315DF8" w:rsidRPr="003C55D3" w:rsidRDefault="003C55D3" w:rsidP="00315DF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  <w:r>
        <w:rPr>
          <w:rFonts w:ascii="Arial Narrow" w:hAnsi="Arial Narrow" w:cs="Tahoma"/>
          <w:sz w:val="16"/>
          <w:szCs w:val="22"/>
        </w:rPr>
        <w:t>Graph</w:t>
      </w:r>
      <w:r w:rsidR="00315DF8" w:rsidRPr="00654E58">
        <w:rPr>
          <w:rFonts w:ascii="Arial Narrow" w:hAnsi="Arial Narrow" w:cs="Tahoma"/>
          <w:sz w:val="16"/>
          <w:szCs w:val="22"/>
          <w:lang w:val="ru-RU"/>
        </w:rPr>
        <w:t xml:space="preserve"> </w:t>
      </w:r>
      <w:r w:rsidR="00315DF8" w:rsidRPr="00654E58">
        <w:rPr>
          <w:rFonts w:ascii="Arial Narrow" w:hAnsi="Arial Narrow" w:cs="Tahoma"/>
          <w:sz w:val="16"/>
          <w:szCs w:val="22"/>
          <w:lang w:val="sr-Latn-BA"/>
        </w:rPr>
        <w:t>3</w:t>
      </w:r>
      <w:r w:rsidR="00315DF8" w:rsidRPr="00654E58">
        <w:rPr>
          <w:rFonts w:ascii="Arial Narrow" w:hAnsi="Arial Narrow" w:cs="Tahoma"/>
          <w:sz w:val="16"/>
          <w:szCs w:val="22"/>
          <w:lang w:val="ru-RU"/>
        </w:rPr>
        <w:t xml:space="preserve">. </w:t>
      </w:r>
      <w:r>
        <w:rPr>
          <w:rFonts w:ascii="Arial Narrow" w:hAnsi="Arial Narrow" w:cs="Tahoma"/>
          <w:iCs/>
          <w:sz w:val="16"/>
          <w:szCs w:val="22"/>
        </w:rPr>
        <w:t>Export and import by month</w:t>
      </w:r>
    </w:p>
    <w:p w:rsidR="00315DF8" w:rsidRPr="00654E58" w:rsidRDefault="00315DF8" w:rsidP="00901910">
      <w:pPr>
        <w:rPr>
          <w:noProof/>
        </w:rPr>
      </w:pPr>
    </w:p>
    <w:p w:rsidR="00315DF8" w:rsidRPr="00654E58" w:rsidRDefault="00315DF8" w:rsidP="00901910">
      <w:pPr>
        <w:rPr>
          <w:rFonts w:ascii="Arial Narrow" w:hAnsi="Arial Narrow" w:cs="Tahoma"/>
          <w:b/>
          <w:sz w:val="22"/>
          <w:szCs w:val="22"/>
          <w:lang w:val="sr-Cyrl-BA"/>
        </w:rPr>
      </w:pPr>
    </w:p>
    <w:p w:rsidR="00315DF8" w:rsidRPr="00654E58" w:rsidRDefault="00315DF8" w:rsidP="00901910">
      <w:pPr>
        <w:rPr>
          <w:rFonts w:ascii="Arial Narrow" w:hAnsi="Arial Narrow" w:cs="Tahoma"/>
          <w:b/>
          <w:sz w:val="22"/>
          <w:szCs w:val="22"/>
          <w:lang w:val="sr-Cyrl-BA"/>
        </w:rPr>
      </w:pPr>
    </w:p>
    <w:p w:rsidR="00315DF8" w:rsidRPr="00654E58" w:rsidRDefault="003C55D3" w:rsidP="003C55D3">
      <w:pPr>
        <w:tabs>
          <w:tab w:val="left" w:pos="2513"/>
        </w:tabs>
        <w:rPr>
          <w:rFonts w:ascii="Arial Narrow" w:hAnsi="Arial Narrow" w:cs="Tahoma"/>
          <w:b/>
          <w:sz w:val="22"/>
          <w:szCs w:val="22"/>
          <w:lang w:val="sr-Cyrl-BA"/>
        </w:rPr>
      </w:pPr>
      <w:r>
        <w:rPr>
          <w:rFonts w:ascii="Arial Narrow" w:hAnsi="Arial Narrow" w:cs="Tahoma"/>
          <w:b/>
          <w:sz w:val="22"/>
          <w:szCs w:val="22"/>
          <w:lang w:val="sr-Cyrl-BA"/>
        </w:rPr>
        <w:tab/>
      </w:r>
    </w:p>
    <w:p w:rsidR="00315DF8" w:rsidRPr="00654E58" w:rsidRDefault="00315DF8" w:rsidP="00901910">
      <w:pPr>
        <w:rPr>
          <w:rFonts w:ascii="Arial Narrow" w:hAnsi="Arial Narrow" w:cs="Tahoma"/>
          <w:b/>
          <w:sz w:val="22"/>
          <w:szCs w:val="22"/>
          <w:lang w:val="sr-Cyrl-BA"/>
        </w:rPr>
      </w:pPr>
    </w:p>
    <w:p w:rsidR="00315DF8" w:rsidRPr="00654E58" w:rsidRDefault="003C55D3" w:rsidP="003C55D3">
      <w:pPr>
        <w:tabs>
          <w:tab w:val="left" w:pos="3695"/>
        </w:tabs>
        <w:rPr>
          <w:rFonts w:ascii="Arial Narrow" w:hAnsi="Arial Narrow" w:cs="Tahoma"/>
          <w:b/>
          <w:sz w:val="22"/>
          <w:szCs w:val="22"/>
          <w:lang w:val="sr-Cyrl-BA"/>
        </w:rPr>
      </w:pPr>
      <w:r>
        <w:rPr>
          <w:rFonts w:ascii="Arial Narrow" w:hAnsi="Arial Narrow" w:cs="Tahoma"/>
          <w:b/>
          <w:sz w:val="22"/>
          <w:szCs w:val="22"/>
          <w:lang w:val="sr-Cyrl-BA"/>
        </w:rPr>
        <w:tab/>
      </w:r>
    </w:p>
    <w:p w:rsidR="00315DF8" w:rsidRPr="00654E58" w:rsidRDefault="00315DF8" w:rsidP="00901910">
      <w:pPr>
        <w:rPr>
          <w:rFonts w:ascii="Arial Narrow" w:hAnsi="Arial Narrow" w:cs="Tahoma"/>
          <w:b/>
          <w:sz w:val="22"/>
          <w:szCs w:val="22"/>
          <w:lang w:val="sr-Cyrl-BA"/>
        </w:rPr>
      </w:pPr>
    </w:p>
    <w:p w:rsidR="00924629" w:rsidRPr="001D54B6" w:rsidRDefault="00924629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5A627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1D54B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1D54B6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1D54B6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924629" w:rsidRPr="001D54B6" w:rsidRDefault="00924629" w:rsidP="00115CDB">
      <w:pPr>
        <w:tabs>
          <w:tab w:val="left" w:pos="2535"/>
        </w:tabs>
        <w:jc w:val="center"/>
        <w:rPr>
          <w:rFonts w:ascii="Arial Narrow" w:hAnsi="Arial Narrow"/>
          <w:b/>
          <w:sz w:val="30"/>
          <w:szCs w:val="30"/>
          <w:lang w:val="sr-Cyrl-BA"/>
        </w:rPr>
      </w:pPr>
    </w:p>
    <w:p w:rsidR="00360A56" w:rsidRPr="001D54B6" w:rsidRDefault="00360A5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924629" w:rsidRPr="001D54B6" w:rsidRDefault="00924629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924629" w:rsidRPr="001D54B6" w:rsidRDefault="00924629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1D54B6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1D54B6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612FE" w:rsidRPr="001D54B6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8F51DA" w:rsidRPr="001D54B6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8F51DA" w:rsidRPr="001D54B6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612FE" w:rsidRPr="001D54B6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1D54B6" w:rsidTr="00C306F6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1D54B6" w:rsidRDefault="00036F27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>
              <w:rPr>
                <w:rFonts w:ascii="Arial Narrow" w:hAnsi="Arial Narrow" w:cs="Tahoma"/>
                <w:b/>
                <w:sz w:val="22"/>
              </w:rPr>
              <w:t>DATA PREPARED BY</w:t>
            </w:r>
            <w:r w:rsidR="009E2A9A" w:rsidRPr="001D54B6">
              <w:rPr>
                <w:rFonts w:ascii="Arial Narrow" w:hAnsi="Arial Narrow" w:cs="Tahoma"/>
                <w:b/>
                <w:sz w:val="22"/>
                <w:lang w:val="sr-Cyrl-CS"/>
              </w:rPr>
              <w:t xml:space="preserve">: </w:t>
            </w:r>
          </w:p>
          <w:p w:rsidR="006806FE" w:rsidRPr="001D54B6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1D54B6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1D54B6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1D54B6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1D54B6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1D54B6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1D54B6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1D54B6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1D54B6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C2DCC" w:rsidRPr="001D54B6" w:rsidTr="00C306F6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36F27" w:rsidRPr="00036F27" w:rsidRDefault="00036F27" w:rsidP="00036F27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036F27">
              <w:rPr>
                <w:rFonts w:ascii="Arial Narrow" w:hAnsi="Arial Narrow" w:cs="Tahoma"/>
                <w:b/>
                <w:sz w:val="18"/>
                <w:szCs w:val="18"/>
              </w:rPr>
              <w:t>Labour statistics</w:t>
            </w:r>
          </w:p>
          <w:p w:rsidR="00036F27" w:rsidRPr="00036F27" w:rsidRDefault="00036F27" w:rsidP="00036F27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036F27">
              <w:rPr>
                <w:rFonts w:ascii="Arial Narrow" w:hAnsi="Arial Narrow" w:cs="Tahoma"/>
                <w:sz w:val="18"/>
                <w:szCs w:val="18"/>
              </w:rPr>
              <w:t xml:space="preserve">Biljana Glušac </w:t>
            </w:r>
          </w:p>
          <w:p w:rsidR="0066022A" w:rsidRPr="001D54B6" w:rsidRDefault="00C306F6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3" w:history="1">
              <w:r w:rsidR="0066022A"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1D54B6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E31BF3" w:rsidRPr="001D54B6" w:rsidRDefault="00E31BF3" w:rsidP="007B3C7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DC2DCC" w:rsidRPr="001D54B6" w:rsidTr="00C306F6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36F27" w:rsidRPr="00036F27" w:rsidRDefault="00036F27" w:rsidP="00036F27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036F27">
              <w:rPr>
                <w:rFonts w:ascii="Arial Narrow" w:hAnsi="Arial Narrow" w:cs="Tahoma"/>
                <w:b/>
                <w:sz w:val="18"/>
                <w:szCs w:val="18"/>
              </w:rPr>
              <w:t>Price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>s</w:t>
            </w:r>
            <w:r w:rsidRPr="00036F27">
              <w:rPr>
                <w:rFonts w:ascii="Arial Narrow" w:hAnsi="Arial Narrow" w:cs="Tahoma"/>
                <w:b/>
                <w:sz w:val="18"/>
                <w:szCs w:val="18"/>
              </w:rPr>
              <w:t xml:space="preserve"> statistics</w:t>
            </w:r>
          </w:p>
          <w:p w:rsidR="00036F27" w:rsidRPr="00036F27" w:rsidRDefault="00036F27" w:rsidP="00036F27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036F27">
              <w:rPr>
                <w:rFonts w:ascii="Arial Narrow" w:hAnsi="Arial Narrow" w:cs="Tahoma"/>
                <w:sz w:val="18"/>
                <w:szCs w:val="18"/>
              </w:rPr>
              <w:t xml:space="preserve">Biljana Tešić </w:t>
            </w:r>
          </w:p>
          <w:p w:rsidR="0066022A" w:rsidRPr="001D54B6" w:rsidRDefault="00C306F6" w:rsidP="00252DE1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66022A"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Biljana.tesic@rzs.rs.ba</w:t>
              </w:r>
            </w:hyperlink>
          </w:p>
        </w:tc>
      </w:tr>
      <w:tr w:rsidR="0066022A" w:rsidRPr="001D54B6" w:rsidTr="00C306F6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36F27" w:rsidRPr="00036F27" w:rsidRDefault="00036F27" w:rsidP="00036F27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036F27"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036F27" w:rsidRPr="00036F27" w:rsidRDefault="00036F27" w:rsidP="00036F27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036F27">
              <w:rPr>
                <w:rFonts w:ascii="Arial Narrow" w:hAnsi="Arial Narrow" w:cs="Tahoma"/>
                <w:sz w:val="18"/>
                <w:szCs w:val="18"/>
                <w:lang w:val="sr-Latn-BA"/>
              </w:rPr>
              <w:t>Sanja Stojčević Uvalić, MSc</w:t>
            </w:r>
          </w:p>
          <w:p w:rsidR="0066022A" w:rsidRPr="001D54B6" w:rsidRDefault="00C306F6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5" w:history="1">
              <w:r w:rsidR="0066022A"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66022A"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66022A"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66022A"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66022A"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66022A"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</w:hyperlink>
          </w:p>
          <w:p w:rsidR="0066022A" w:rsidRPr="001D54B6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1D54B6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1D54B6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1D54B6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1D54B6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1D54B6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1D54B6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F61BAF" w:rsidRPr="001D54B6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1D54B6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036F27" w:rsidRDefault="00036F27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>
              <w:rPr>
                <w:rFonts w:ascii="Arial Narrow" w:hAnsi="Arial Narrow" w:cs="Tahoma"/>
                <w:b/>
                <w:sz w:val="22"/>
              </w:rPr>
              <w:t>SYMBOLS</w:t>
            </w:r>
          </w:p>
        </w:tc>
      </w:tr>
      <w:tr w:rsidR="009E2A9A" w:rsidRPr="001D54B6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036F27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</w:rPr>
            </w:pPr>
            <w:r w:rsidRPr="001D54B6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1D54B6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1D54B6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 xml:space="preserve">- </w:t>
            </w:r>
            <w:r w:rsidR="00036F27">
              <w:rPr>
                <w:rFonts w:ascii="Arial Narrow" w:hAnsi="Arial Narrow" w:cs="Tahoma"/>
                <w:bCs/>
                <w:sz w:val="18"/>
                <w:szCs w:val="16"/>
              </w:rPr>
              <w:t>average</w:t>
            </w:r>
          </w:p>
          <w:p w:rsidR="009E2A9A" w:rsidRPr="001D54B6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1D54B6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1D54B6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</w:t>
            </w:r>
            <w:r w:rsidR="00036F27">
              <w:rPr>
                <w:rFonts w:ascii="Arial Narrow" w:hAnsi="Arial Narrow" w:cs="Tahoma"/>
                <w:sz w:val="18"/>
                <w:szCs w:val="16"/>
                <w:lang w:eastAsia="sr-Latn-BA"/>
              </w:rPr>
              <w:t>estimate</w:t>
            </w:r>
          </w:p>
          <w:p w:rsidR="009E2A9A" w:rsidRPr="001D54B6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1D54B6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1D54B6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1D54B6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1D54B6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1D54B6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1D54B6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bookmarkStart w:id="0" w:name="_GoBack"/>
      <w:bookmarkEnd w:id="0"/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1D54B6" w:rsidRDefault="002043B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1D54B6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4605" r="18415" b="13970"/>
                <wp:wrapNone/>
                <wp:docPr id="1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9E0FE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Ab3FwIAACsEAAAOAAAAZHJzL2Uyb0RvYy54bWysU8GO2jAQvVfqP1i5QxI2BI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ufQG9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31680"/>
      </w:tblGrid>
      <w:tr w:rsidR="00B84B6F" w:rsidRPr="001D54B6" w:rsidTr="00E712FE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B6F" w:rsidRPr="001D54B6" w:rsidRDefault="00B84B6F" w:rsidP="00E712FE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B84B6F" w:rsidRPr="001D54B6" w:rsidTr="00E712FE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B6F" w:rsidRPr="001D54B6" w:rsidRDefault="00036F27" w:rsidP="00E712FE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84646F">
              <w:rPr>
                <w:rFonts w:ascii="Arial Narrow" w:hAnsi="Arial Narrow" w:cs="Tahoma"/>
                <w:sz w:val="18"/>
              </w:rPr>
              <w:t>The Release prepared by the Division for Publications, Public Relations and Statistical Data Confidentiality</w:t>
            </w:r>
          </w:p>
        </w:tc>
      </w:tr>
      <w:tr w:rsidR="00B84B6F" w:rsidRPr="001D54B6" w:rsidTr="00E712FE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F27" w:rsidRPr="00036F27" w:rsidRDefault="00036F27" w:rsidP="00036F2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036F27">
              <w:rPr>
                <w:rFonts w:ascii="Arial Narrow" w:hAnsi="Arial Narrow" w:cs="Tahoma"/>
                <w:sz w:val="18"/>
                <w:szCs w:val="18"/>
                <w:lang w:val="ru-RU"/>
              </w:rPr>
              <w:t>Vladan Sibinović, Head of the Division and Editor in Chief</w:t>
            </w:r>
          </w:p>
          <w:p w:rsidR="00036F27" w:rsidRPr="00036F27" w:rsidRDefault="00036F27" w:rsidP="00036F2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036F27">
              <w:rPr>
                <w:rFonts w:ascii="Arial Narrow" w:hAnsi="Arial Narrow" w:cs="Tahoma"/>
                <w:sz w:val="18"/>
                <w:szCs w:val="18"/>
                <w:lang w:val="ru-RU"/>
              </w:rPr>
              <w:t>Published by the Republika Srpska Institute of Statistics ,</w:t>
            </w:r>
          </w:p>
          <w:p w:rsidR="00036F27" w:rsidRPr="00036F27" w:rsidRDefault="00036F27" w:rsidP="00036F2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036F27">
              <w:rPr>
                <w:rFonts w:ascii="Arial Narrow" w:hAnsi="Arial Narrow" w:cs="Tahoma"/>
                <w:sz w:val="18"/>
                <w:szCs w:val="18"/>
                <w:lang w:val="ru-RU"/>
              </w:rPr>
              <w:t>Republika Srpska, Banja Luka, Veljka Mlađenovića 12d</w:t>
            </w:r>
          </w:p>
          <w:p w:rsidR="00036F27" w:rsidRPr="00036F27" w:rsidRDefault="00036F27" w:rsidP="00036F2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036F27">
              <w:rPr>
                <w:rFonts w:ascii="Arial Narrow" w:hAnsi="Arial Narrow" w:cs="Tahoma"/>
                <w:sz w:val="18"/>
                <w:szCs w:val="18"/>
                <w:lang w:val="ru-RU"/>
              </w:rPr>
              <w:t>Radmila Čičković, PhD, Director General of the Institute</w:t>
            </w:r>
          </w:p>
          <w:p w:rsidR="00036F27" w:rsidRPr="00036F27" w:rsidRDefault="00036F27" w:rsidP="00036F2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036F27">
              <w:rPr>
                <w:rFonts w:ascii="Arial Narrow" w:hAnsi="Arial Narrow" w:cs="Tahoma"/>
                <w:sz w:val="18"/>
                <w:szCs w:val="18"/>
                <w:lang w:val="ru-RU"/>
              </w:rPr>
              <w:t>The Release is published online at: www.rzs.rs.ba</w:t>
            </w:r>
          </w:p>
          <w:p w:rsidR="00B84B6F" w:rsidRPr="001D54B6" w:rsidRDefault="00036F27" w:rsidP="00036F2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036F27">
              <w:rPr>
                <w:rFonts w:ascii="Arial Narrow" w:hAnsi="Arial Narrow" w:cs="Tahoma"/>
                <w:sz w:val="18"/>
                <w:szCs w:val="18"/>
                <w:lang w:val="ru-RU"/>
              </w:rPr>
              <w:t>telephone +387 51 332 700; E-mail: stat@rzs.rs.ba</w:t>
            </w:r>
          </w:p>
          <w:p w:rsidR="00B84B6F" w:rsidRPr="001D54B6" w:rsidRDefault="00B84B6F" w:rsidP="00E712FE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B84B6F" w:rsidRPr="001D54B6" w:rsidRDefault="00036F27" w:rsidP="00E712FE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84646F">
              <w:rPr>
                <w:rFonts w:ascii="Arial Narrow" w:hAnsi="Arial Narrow" w:cs="Tahoma"/>
                <w:b/>
                <w:bCs/>
                <w:sz w:val="18"/>
              </w:rPr>
              <w:t>Data may be used provided the source is acknowledged</w:t>
            </w:r>
          </w:p>
        </w:tc>
      </w:tr>
    </w:tbl>
    <w:p w:rsidR="009E2A9A" w:rsidRPr="001D54B6" w:rsidRDefault="002043BA" w:rsidP="009E2A9A">
      <w:pPr>
        <w:rPr>
          <w:rFonts w:ascii="Tahoma" w:hAnsi="Tahoma" w:cs="Tahoma"/>
          <w:lang w:val="sr-Latn-CS"/>
        </w:rPr>
      </w:pPr>
      <w:r w:rsidRPr="001D54B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7145" r="15240" b="11430"/>
                <wp:wrapNone/>
                <wp:docPr id="1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00B6F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FwtFwIAACsEAAAOAAAAZHJzL2Uyb0RvYy54bWysU8GO2jAQvVfqP1i5QxI2BI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FYMXC0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1D54B6" w:rsidSect="0076768F">
      <w:headerReference w:type="default" r:id="rId16"/>
      <w:footerReference w:type="default" r:id="rId17"/>
      <w:footerReference w:type="first" r:id="rId18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4BB" w:rsidRDefault="00B014BB">
      <w:r>
        <w:separator/>
      </w:r>
    </w:p>
  </w:endnote>
  <w:endnote w:type="continuationSeparator" w:id="0">
    <w:p w:rsidR="00B014BB" w:rsidRDefault="00B0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E5" w:rsidRDefault="002043BA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C306F6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4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4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9it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Cp69it6gMAAHkNAAAOAAAAAAAAAAAAAAAAAC4CAABkcnMvZTJvRG9j&#10;LnhtbFBLAQItABQABgAIAAAAIQBp9kl84QAAAAkBAAAPAAAAAAAAAAAAAAAAAEQGAABkcnMvZG93&#10;bnJldi54bWxQSwUGAAAAAAQABADzAAAAUgcAAAAA&#10;">
              <v:group id="Group 21" o:spid="_x0000_s1035" style="position:absolute;left:5753;top:16224;width:401;height:365" coordorigin="5663,16158" coordsize="401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rect id="Rectangle 22" o:spid="_x0000_s1036" style="position:absolute;left:5663;top:16158;width:401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VoyMIA&#10;AADaAAAADwAAAGRycy9kb3ducmV2LnhtbERPz2vCMBS+D/wfwhO8zXQeZK1GGWOjFQRZp7DdHs1b&#10;W21eShJt99+bw2DHj+/3ejuaTtzI+daygqd5AoK4srrlWsHx8/3xGYQPyBo7y6TglzxsN5OHNWba&#10;DvxBtzLUIoawz1BBE0KfSemrhgz6ue2JI/djncEQoauldjjEcNPJRZIspcGWY0ODPb02VF3Kq1Hg&#10;eDi/Jad9nh4PZr/7zhdp8WWUmk3HlxWIQGP4F/+5C60gbo1X4g2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1WjIwgAAANoAAAAPAAAAAAAAAAAAAAAAAJgCAABkcnMvZG93&#10;bnJldi54bWxQSwUGAAAAAAQABAD1AAAAhwMAAAAA&#10;" fillcolor="#bfbfbf" strokecolor="#bfbfbf"/>
                <v:rect id="Rectangle 23" o:spid="_x0000_s1037" style="position:absolute;left:5663;top:16497;width:401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nNU8QA&#10;AADaAAAADwAAAGRycy9kb3ducmV2LnhtbESPQWvCQBSE70L/w/IKvemmOUgTXUMpFS0IRWtBb4/s&#10;M0mbfRt2tyb+e7cgeBxm5htmXgymFWdyvrGs4HmSgCAurW64UrD/Wo5fQPiArLG1TAou5KFYPIzm&#10;mGvb85bOu1CJCGGfo4I6hC6X0pc1GfQT2xFH72SdwRClq6R22Ee4aWWaJFNpsOG4UGNHbzWVv7s/&#10;o8Bx//OefG9W2f7TbD6OqzRbH4xST4/D6wxEoCHcw7f2WivI4P9KvA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zVPEAAAA2gAAAA8AAAAAAAAAAAAAAAAAmAIAAGRycy9k&#10;b3ducmV2LnhtbFBLBQYAAAAABAAEAPUAAACJAw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8" type="#_x0000_t202" style="position:absolute;left:5729;top:16236;width:449;height:30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1l08MA&#10;AADbAAAADwAAAGRycy9kb3ducmV2LnhtbESPT2vCQBDF7wW/wzKCt7pRQUp0FQn4h3ppbRGPQ3bM&#10;BrOzIbtq+u07h0JvM7w37/1mue59ox7UxTqwgck4A0VcBltzZeD7a/v6BiomZItNYDLwQxHWq8HL&#10;EnMbnvxJj1OqlIRwzNGAS6nNtY6lI49xHFpi0a6h85hk7SptO3xKuG/0NMvm2mPN0uCwpcJReTvd&#10;vYHdxzEmd94fN0V8PxRze7/QjIwZDfvNAlSiPv2b/64PVvCFXn6RAf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1l08MAAADbAAAADwAAAAAAAAAAAAAAAACYAgAAZHJzL2Rv&#10;d25yZXYueG1sUEsFBgAAAAAEAAQA9QAAAIgD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C306F6">
                        <w:rPr>
                          <w:rFonts w:ascii="Tahoma" w:hAnsi="Tahoma" w:cs="Tahoma"/>
                          <w:noProof/>
                          <w:color w:val="FFFFFF"/>
                        </w:rPr>
                        <w:t>4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E5" w:rsidRDefault="002043BA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2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C306F6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9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mNIA/uwDAAB/DQAADgAAAAAAAAAAAAAAAAAuAgAAZHJzL2Uyb0Rv&#10;Yy54bWxQSwECLQAUAAYACAAAACEAbOII3eAAAAAJAQAADwAAAAAAAAAAAAAAAABGBgAAZHJzL2Rv&#10;d25yZXYueG1sUEsFBgAAAAAEAAQA8wAAAFMHAAAAAA==&#10;">
              <v:group id="Group 16" o:spid="_x0000_s1040" style="position:absolute;left:5753;top:16224;width:401;height:365" coordorigin="5663,16158" coordsize="401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angle 17" o:spid="_x0000_s1041" style="position:absolute;left:5663;top:16158;width:401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H6ucQA&#10;AADaAAAADwAAAGRycy9kb3ducmV2LnhtbESP3WoCMRSE7wXfIRyhd5rVgtTVKKW0qCCIf2DvDpvT&#10;3a2bkyVJ3fXtjVDwcpiZb5jZojWVuJLzpWUFw0ECgjizuuRcwfHw1X8D4QOyxsoyKbiRh8W825lh&#10;qm3DO7ruQy4ihH2KCooQ6lRKnxVk0A9sTRy9H+sMhihdLrXDJsJNJUdJMpYGS44LBdb0UVB22f8Z&#10;BY6b38/ktFlOjluzWX8vR5PV2Sj10mvfpyACteEZ/m+vtIJXeFyJN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x+rnEAAAA2gAAAA8AAAAAAAAAAAAAAAAAmAIAAGRycy9k&#10;b3ducmV2LnhtbFBLBQYAAAAABAAEAPUAAACJAwAAAAA=&#10;" fillcolor="#bfbfbf" strokecolor="#bfbfbf"/>
                <v:rect id="Rectangle 18" o:spid="_x0000_s1042" style="position:absolute;left:5663;top:16497;width:401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hizcQA&#10;AADaAAAADwAAAGRycy9kb3ducmV2LnhtbESP3WoCMRSE7wXfIRyhd5pVitTVKKW0qCCIf2DvDpvT&#10;3a2bkyVJ3fXtjVDwcpiZb5jZojWVuJLzpWUFw0ECgjizuuRcwfHw1X8D4QOyxsoyKbiRh8W825lh&#10;qm3DO7ruQy4ihH2KCooQ6lRKnxVk0A9sTRy9H+sMhihdLrXDJsJNJUdJMpYGS44LBdb0UVB22f8Z&#10;BY6b38/ktFlOjluzWX8vR5PV2Sj10mvfpyACteEZ/m+vtIJXeFyJN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YYs3EAAAA2gAAAA8AAAAAAAAAAAAAAAAAmAIAAGRycy9k&#10;b3ducmV2LnhtbFBLBQYAAAAABAAEAPUAAACJAw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3" type="#_x0000_t202" style="position:absolute;left:5729;top:16236;width:449;height:30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ujg8IA&#10;AADaAAAADwAAAGRycy9kb3ducmV2LnhtbESPT4vCMBTE74LfITzB25qqrCzVKFLwD3rZVRGPj+bZ&#10;FJuX0kSt336zsOBxmJnfMLNFayvxoMaXjhUMBwkI4tzpkgsFp+Pq4wuED8gaK8ek4EUeFvNuZ4ap&#10;dk/+occhFCJC2KeowIRQp1L63JBFP3A1cfSurrEYomwKqRt8Rrit5ChJJtJiyXHBYE2Zofx2uFsF&#10;6++9D+a82S8zv9tmE32/0JiU6vfa5RREoDa8w//trVbwCX9X4g2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6ODwgAAANoAAAAPAAAAAAAAAAAAAAAAAJgCAABkcnMvZG93&#10;bnJldi54bWxQSwUGAAAAAAQABAD1AAAAhwMAAAAA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C306F6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4BB" w:rsidRDefault="00B014BB">
      <w:r>
        <w:separator/>
      </w:r>
    </w:p>
  </w:footnote>
  <w:footnote w:type="continuationSeparator" w:id="0">
    <w:p w:rsidR="00B014BB" w:rsidRDefault="00B01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01"/>
      <w:gridCol w:w="6906"/>
    </w:tblGrid>
    <w:tr w:rsidR="00F257E5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316FF2" w:rsidRDefault="00316FF2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 Srpska Institute of Statistics</w:t>
          </w:r>
        </w:p>
        <w:p w:rsidR="00F257E5" w:rsidRPr="00316FF2" w:rsidRDefault="00316FF2" w:rsidP="00E34FA2">
          <w:pPr>
            <w:pStyle w:val="Head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316FF2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B84B6F">
            <w:rPr>
              <w:rFonts w:ascii="Arial Narrow" w:hAnsi="Arial Narrow" w:cs="Tahoma"/>
              <w:color w:val="1F497D"/>
              <w:sz w:val="16"/>
              <w:lang w:val="sr-Latn-BA"/>
            </w:rPr>
            <w:t>2</w:t>
          </w:r>
          <w:r w:rsidR="00316FF2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February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201</w:t>
          </w:r>
          <w:r w:rsidR="00CC2A23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8</w:t>
          </w:r>
          <w:r w:rsidR="00316FF2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 xml:space="preserve">, No. </w:t>
          </w:r>
          <w:r w:rsidR="001D54B6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35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/1</w:t>
          </w:r>
          <w:r w:rsidR="00CC2A23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8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2043BA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01D4BF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.3pt" to="515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69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10A0"/>
    <w:rsid w:val="00011977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3F8"/>
    <w:rsid w:val="000217F5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52E4"/>
    <w:rsid w:val="0003576D"/>
    <w:rsid w:val="00035F0F"/>
    <w:rsid w:val="00036B69"/>
    <w:rsid w:val="00036F27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70140"/>
    <w:rsid w:val="00070149"/>
    <w:rsid w:val="000706C2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23A"/>
    <w:rsid w:val="000E3579"/>
    <w:rsid w:val="000E3EBB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92C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3DA6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468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71AB"/>
    <w:rsid w:val="0019784E"/>
    <w:rsid w:val="0019785A"/>
    <w:rsid w:val="0019795C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554"/>
    <w:rsid w:val="001D0F80"/>
    <w:rsid w:val="001D1988"/>
    <w:rsid w:val="001D1A09"/>
    <w:rsid w:val="001D1B61"/>
    <w:rsid w:val="001D1C4F"/>
    <w:rsid w:val="001D1E13"/>
    <w:rsid w:val="001D1FE4"/>
    <w:rsid w:val="001D2625"/>
    <w:rsid w:val="001D2989"/>
    <w:rsid w:val="001D2A95"/>
    <w:rsid w:val="001D2CF2"/>
    <w:rsid w:val="001D32FB"/>
    <w:rsid w:val="001D3478"/>
    <w:rsid w:val="001D3B70"/>
    <w:rsid w:val="001D4005"/>
    <w:rsid w:val="001D464D"/>
    <w:rsid w:val="001D49CD"/>
    <w:rsid w:val="001D4B40"/>
    <w:rsid w:val="001D4F92"/>
    <w:rsid w:val="001D519A"/>
    <w:rsid w:val="001D54B6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54E"/>
    <w:rsid w:val="002038A1"/>
    <w:rsid w:val="00203A26"/>
    <w:rsid w:val="00203AB1"/>
    <w:rsid w:val="00203D39"/>
    <w:rsid w:val="002043BA"/>
    <w:rsid w:val="00204DA6"/>
    <w:rsid w:val="00205062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E33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339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0853"/>
    <w:rsid w:val="0024115F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5C64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EF6"/>
    <w:rsid w:val="002A6004"/>
    <w:rsid w:val="002A613F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1A6"/>
    <w:rsid w:val="002E651F"/>
    <w:rsid w:val="002E66C9"/>
    <w:rsid w:val="002E689C"/>
    <w:rsid w:val="002E6C7D"/>
    <w:rsid w:val="002E6E28"/>
    <w:rsid w:val="002E72E4"/>
    <w:rsid w:val="002E72E7"/>
    <w:rsid w:val="002E75DE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77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BD3"/>
    <w:rsid w:val="00314EDA"/>
    <w:rsid w:val="00315794"/>
    <w:rsid w:val="00315DF8"/>
    <w:rsid w:val="00316671"/>
    <w:rsid w:val="003169EF"/>
    <w:rsid w:val="00316FF2"/>
    <w:rsid w:val="003170C4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FDF"/>
    <w:rsid w:val="0034462C"/>
    <w:rsid w:val="00345493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1C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5DD"/>
    <w:rsid w:val="003C37AD"/>
    <w:rsid w:val="003C39F3"/>
    <w:rsid w:val="003C4748"/>
    <w:rsid w:val="003C50E5"/>
    <w:rsid w:val="003C55D3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109"/>
    <w:rsid w:val="003F14E1"/>
    <w:rsid w:val="003F1BFB"/>
    <w:rsid w:val="003F1C1E"/>
    <w:rsid w:val="003F241F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786"/>
    <w:rsid w:val="00411A10"/>
    <w:rsid w:val="00411D51"/>
    <w:rsid w:val="00411E96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3172"/>
    <w:rsid w:val="00443456"/>
    <w:rsid w:val="0044390C"/>
    <w:rsid w:val="00443AE6"/>
    <w:rsid w:val="00443D15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B3F"/>
    <w:rsid w:val="0045710B"/>
    <w:rsid w:val="00457173"/>
    <w:rsid w:val="004573E0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4B7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7D1"/>
    <w:rsid w:val="004F3930"/>
    <w:rsid w:val="004F3A10"/>
    <w:rsid w:val="004F40BE"/>
    <w:rsid w:val="004F4CF0"/>
    <w:rsid w:val="004F4F8F"/>
    <w:rsid w:val="004F5666"/>
    <w:rsid w:val="004F59CB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3C34"/>
    <w:rsid w:val="00524090"/>
    <w:rsid w:val="005254B8"/>
    <w:rsid w:val="005257A2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1F32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EC7"/>
    <w:rsid w:val="005F0FD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C85"/>
    <w:rsid w:val="00600D0E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BFF"/>
    <w:rsid w:val="00623D48"/>
    <w:rsid w:val="00623DA5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CC8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87D"/>
    <w:rsid w:val="00640B02"/>
    <w:rsid w:val="00640D78"/>
    <w:rsid w:val="006411A4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4E58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DCA"/>
    <w:rsid w:val="00681593"/>
    <w:rsid w:val="00681670"/>
    <w:rsid w:val="00681B4A"/>
    <w:rsid w:val="00681DDD"/>
    <w:rsid w:val="0068213D"/>
    <w:rsid w:val="00682C77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E7C3A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D0C"/>
    <w:rsid w:val="00727AFF"/>
    <w:rsid w:val="00727E06"/>
    <w:rsid w:val="00727E70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2FC7"/>
    <w:rsid w:val="00793D18"/>
    <w:rsid w:val="007942AC"/>
    <w:rsid w:val="007944C8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473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C18"/>
    <w:rsid w:val="008A075D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4C3C"/>
    <w:rsid w:val="008F4F3F"/>
    <w:rsid w:val="008F51DA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AB1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5BB"/>
    <w:rsid w:val="009E47CD"/>
    <w:rsid w:val="009E4F9C"/>
    <w:rsid w:val="009E5319"/>
    <w:rsid w:val="009E5433"/>
    <w:rsid w:val="009E5669"/>
    <w:rsid w:val="009E6080"/>
    <w:rsid w:val="009E64BF"/>
    <w:rsid w:val="009E65CB"/>
    <w:rsid w:val="009E6DDE"/>
    <w:rsid w:val="009E747F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77C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51A5"/>
    <w:rsid w:val="00A4578E"/>
    <w:rsid w:val="00A458FD"/>
    <w:rsid w:val="00A45BD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572"/>
    <w:rsid w:val="00A518A5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234A"/>
    <w:rsid w:val="00A623FC"/>
    <w:rsid w:val="00A62438"/>
    <w:rsid w:val="00A62C85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708E8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08F"/>
    <w:rsid w:val="00A7723A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B73"/>
    <w:rsid w:val="00AA2F67"/>
    <w:rsid w:val="00AA2FAB"/>
    <w:rsid w:val="00AA3144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4BF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655"/>
    <w:rsid w:val="00B20FEB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3602"/>
    <w:rsid w:val="00B2374C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70F"/>
    <w:rsid w:val="00B42B45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22A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567"/>
    <w:rsid w:val="00BB7BA4"/>
    <w:rsid w:val="00BB7CE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CB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06F6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589"/>
    <w:rsid w:val="00CC3728"/>
    <w:rsid w:val="00CC3E73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1B5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719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0A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ADB"/>
    <w:rsid w:val="00DE7C96"/>
    <w:rsid w:val="00DF02CD"/>
    <w:rsid w:val="00DF033B"/>
    <w:rsid w:val="00DF0604"/>
    <w:rsid w:val="00DF08E8"/>
    <w:rsid w:val="00DF09D5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B1F"/>
    <w:rsid w:val="00DF4BCA"/>
    <w:rsid w:val="00DF4F67"/>
    <w:rsid w:val="00DF5390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A3C"/>
    <w:rsid w:val="00E11B29"/>
    <w:rsid w:val="00E11BB8"/>
    <w:rsid w:val="00E11EB4"/>
    <w:rsid w:val="00E11FDF"/>
    <w:rsid w:val="00E12595"/>
    <w:rsid w:val="00E12BB4"/>
    <w:rsid w:val="00E13495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12D"/>
    <w:rsid w:val="00E1747E"/>
    <w:rsid w:val="00E2008E"/>
    <w:rsid w:val="00E20419"/>
    <w:rsid w:val="00E20B82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D5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18E"/>
    <w:rsid w:val="00F57BA6"/>
    <w:rsid w:val="00F57D77"/>
    <w:rsid w:val="00F57F23"/>
    <w:rsid w:val="00F6075A"/>
    <w:rsid w:val="00F61182"/>
    <w:rsid w:val="00F61BAF"/>
    <w:rsid w:val="00F61FE3"/>
    <w:rsid w:val="00F6269A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987"/>
    <w:rsid w:val="00F77D3F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C17"/>
    <w:rsid w:val="00F87C79"/>
    <w:rsid w:val="00F87D37"/>
    <w:rsid w:val="00F906FD"/>
    <w:rsid w:val="00F912E6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36A"/>
    <w:rsid w:val="00F9775E"/>
    <w:rsid w:val="00F978F9"/>
    <w:rsid w:val="00F97AC2"/>
    <w:rsid w:val="00F97BD4"/>
    <w:rsid w:val="00F97C86"/>
    <w:rsid w:val="00F97F72"/>
    <w:rsid w:val="00FA0F22"/>
    <w:rsid w:val="00FA11D6"/>
    <w:rsid w:val="00FA135E"/>
    <w:rsid w:val="00FA14C1"/>
    <w:rsid w:val="00FA1626"/>
    <w:rsid w:val="00FA229C"/>
    <w:rsid w:val="00FA367D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5A8"/>
    <w:rsid w:val="00FA6611"/>
    <w:rsid w:val="00FA6672"/>
    <w:rsid w:val="00FA6A52"/>
    <w:rsid w:val="00FA6E91"/>
    <w:rsid w:val="00FA715C"/>
    <w:rsid w:val="00FA7EC1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D8B"/>
    <w:rsid w:val="00FE2E11"/>
    <w:rsid w:val="00FE332E"/>
    <w:rsid w:val="00FE33A4"/>
    <w:rsid w:val="00FE375C"/>
    <w:rsid w:val="00FE3B25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#963,#969696,#777"/>
    </o:shapedefaults>
    <o:shapelayout v:ext="edit">
      <o:idmap v:ext="edit" data="1"/>
    </o:shapelayout>
  </w:shapeDefaults>
  <w:decimalSymbol w:val="."/>
  <w:listSeparator w:val=","/>
  <w15:chartTrackingRefBased/>
  <w15:docId w15:val="{6A33BA8F-FAE2-4F57-84EA-CC51E8FF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iljana.glusac@rzs.rs.ba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tesic@rzs.rs.ba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</c:lvl>
                <c:lvl>
                  <c:pt idx="0">
                    <c:v>2017</c:v>
                  </c:pt>
                  <c:pt idx="12">
                    <c:v>2018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815</c:v>
                </c:pt>
                <c:pt idx="1">
                  <c:v>848</c:v>
                </c:pt>
                <c:pt idx="2">
                  <c:v>828</c:v>
                </c:pt>
                <c:pt idx="3">
                  <c:v>821</c:v>
                </c:pt>
                <c:pt idx="4">
                  <c:v>837</c:v>
                </c:pt>
                <c:pt idx="5">
                  <c:v>828</c:v>
                </c:pt>
                <c:pt idx="6">
                  <c:v>830</c:v>
                </c:pt>
                <c:pt idx="7">
                  <c:v>832</c:v>
                </c:pt>
                <c:pt idx="8">
                  <c:v>830</c:v>
                </c:pt>
                <c:pt idx="9">
                  <c:v>831</c:v>
                </c:pt>
                <c:pt idx="10">
                  <c:v>832</c:v>
                </c:pt>
                <c:pt idx="11">
                  <c:v>835</c:v>
                </c:pt>
                <c:pt idx="12">
                  <c:v>825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04183712"/>
        <c:axId val="304192120"/>
      </c:lineChart>
      <c:catAx>
        <c:axId val="304183712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304192120"/>
        <c:crosses val="autoZero"/>
        <c:auto val="1"/>
        <c:lblAlgn val="ctr"/>
        <c:lblOffset val="100"/>
        <c:noMultiLvlLbl val="0"/>
      </c:catAx>
      <c:valAx>
        <c:axId val="304192120"/>
        <c:scaling>
          <c:orientation val="minMax"/>
          <c:max val="900"/>
          <c:min val="600"/>
        </c:scaling>
        <c:delete val="0"/>
        <c:axPos val="l"/>
        <c:majorGridlines>
          <c:spPr>
            <a:ln w="3175"/>
          </c:spPr>
        </c:majorGridlines>
        <c:numFmt formatCode="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3041837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Narrow" panose="020B0606020202030204" pitchFamily="34" charset="0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8899554704815962E-2"/>
          <c:y val="8.6224844756316102E-2"/>
          <c:w val="0.9268292957003067"/>
          <c:h val="0.76569037656904715"/>
        </c:manualLayout>
      </c:layout>
      <c:lineChart>
        <c:grouping val="standard"/>
        <c:varyColors val="0"/>
        <c:ser>
          <c:idx val="0"/>
          <c:order val="0"/>
          <c:tx>
            <c:strRef>
              <c:f>'jan 18'!$C$3</c:f>
              <c:strCache>
                <c:ptCount val="1"/>
                <c:pt idx="0">
                  <c:v>Мјесечна инфлација
Monthly inflation</c:v>
                </c:pt>
              </c:strCache>
            </c:strRef>
          </c:tx>
          <c:spPr>
            <a:ln w="25394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multiLvlStrRef>
              <c:f>'jan 18'!$A$5:$B$17</c:f>
              <c:multiLvlStrCache>
                <c:ptCount val="13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</c:lvl>
                <c:lvl>
                  <c:pt idx="1">
                    <c:v>2017</c:v>
                  </c:pt>
                  <c:pt idx="12">
                    <c:v>2018</c:v>
                  </c:pt>
                </c:lvl>
              </c:multiLvlStrCache>
            </c:multiLvlStrRef>
          </c:cat>
          <c:val>
            <c:numRef>
              <c:f>'jan 18'!$C$5:$C$17</c:f>
              <c:numCache>
                <c:formatCode>General</c:formatCode>
                <c:ptCount val="13"/>
                <c:pt idx="0">
                  <c:v>0.9</c:v>
                </c:pt>
                <c:pt idx="1">
                  <c:v>0.1</c:v>
                </c:pt>
                <c:pt idx="2">
                  <c:v>0.1</c:v>
                </c:pt>
                <c:pt idx="3">
                  <c:v>-1.1000000000000001</c:v>
                </c:pt>
                <c:pt idx="4">
                  <c:v>-0.2</c:v>
                </c:pt>
                <c:pt idx="5">
                  <c:v>-0.4</c:v>
                </c:pt>
                <c:pt idx="6">
                  <c:v>-0.3</c:v>
                </c:pt>
                <c:pt idx="7">
                  <c:v>-0.2</c:v>
                </c:pt>
                <c:pt idx="8">
                  <c:v>0.3</c:v>
                </c:pt>
                <c:pt idx="9">
                  <c:v>1.3</c:v>
                </c:pt>
                <c:pt idx="10">
                  <c:v>-0.1</c:v>
                </c:pt>
                <c:pt idx="11" formatCode="0.0">
                  <c:v>0</c:v>
                </c:pt>
                <c:pt idx="12">
                  <c:v>0.2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'jan 18'!$D$3</c:f>
              <c:strCache>
                <c:ptCount val="1"/>
                <c:pt idx="0">
                  <c:v>Годишња инфлација
Annual inflation</c:v>
                </c:pt>
              </c:strCache>
            </c:strRef>
          </c:tx>
          <c:spPr>
            <a:ln w="25394">
              <a:solidFill>
                <a:srgbClr val="996633"/>
              </a:solidFill>
              <a:prstDash val="solid"/>
            </a:ln>
          </c:spPr>
          <c:marker>
            <c:symbol val="none"/>
          </c:marker>
          <c:cat>
            <c:multiLvlStrRef>
              <c:f>'jan 18'!$A$5:$B$17</c:f>
              <c:multiLvlStrCache>
                <c:ptCount val="13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</c:lvl>
                <c:lvl>
                  <c:pt idx="1">
                    <c:v>2017</c:v>
                  </c:pt>
                  <c:pt idx="12">
                    <c:v>2018</c:v>
                  </c:pt>
                </c:lvl>
              </c:multiLvlStrCache>
            </c:multiLvlStrRef>
          </c:cat>
          <c:val>
            <c:numRef>
              <c:f>'jan 18'!$D$5:$D$17</c:f>
              <c:numCache>
                <c:formatCode>General</c:formatCode>
                <c:ptCount val="13"/>
                <c:pt idx="0">
                  <c:v>0.4</c:v>
                </c:pt>
                <c:pt idx="1">
                  <c:v>0.8</c:v>
                </c:pt>
                <c:pt idx="2">
                  <c:v>0.9</c:v>
                </c:pt>
                <c:pt idx="3">
                  <c:v>0.8</c:v>
                </c:pt>
                <c:pt idx="4">
                  <c:v>0.6</c:v>
                </c:pt>
                <c:pt idx="5">
                  <c:v>0.4</c:v>
                </c:pt>
                <c:pt idx="6">
                  <c:v>0.3</c:v>
                </c:pt>
                <c:pt idx="7">
                  <c:v>0.4</c:v>
                </c:pt>
                <c:pt idx="8">
                  <c:v>0.6</c:v>
                </c:pt>
                <c:pt idx="9">
                  <c:v>0.5</c:v>
                </c:pt>
                <c:pt idx="10">
                  <c:v>0.3</c:v>
                </c:pt>
                <c:pt idx="11">
                  <c:v>0.4</c:v>
                </c:pt>
                <c:pt idx="12">
                  <c:v>-0.3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04220656"/>
        <c:axId val="296970616"/>
      </c:lineChart>
      <c:catAx>
        <c:axId val="304220656"/>
        <c:scaling>
          <c:orientation val="minMax"/>
        </c:scaling>
        <c:delete val="0"/>
        <c:axPos val="b"/>
        <c:minorGridlines>
          <c:spPr>
            <a:ln w="3174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none"/>
        <c:minorTickMark val="out"/>
        <c:tickLblPos val="nextTo"/>
        <c:spPr>
          <a:ln w="9523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9697061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296970616"/>
        <c:scaling>
          <c:orientation val="minMax"/>
        </c:scaling>
        <c:delete val="0"/>
        <c:axPos val="l"/>
        <c:majorGridlines>
          <c:spPr>
            <a:ln w="3174">
              <a:solidFill>
                <a:schemeClr val="bg1">
                  <a:lumMod val="65000"/>
                </a:schemeClr>
              </a:solidFill>
            </a:ln>
          </c:spPr>
        </c:majorGridlines>
        <c:numFmt formatCode="#,##0.0" sourceLinked="0"/>
        <c:majorTickMark val="out"/>
        <c:minorTickMark val="none"/>
        <c:tickLblPos val="nextTo"/>
        <c:spPr>
          <a:ln w="9523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304220656"/>
        <c:crosses val="autoZero"/>
        <c:crossBetween val="between"/>
      </c:valAx>
      <c:spPr>
        <a:solidFill>
          <a:srgbClr val="FFFFFF"/>
        </a:solidFill>
        <a:ln w="3174"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23228802921373959"/>
          <c:y val="0.87484070767304711"/>
          <c:w val="0.57566601585079191"/>
          <c:h val="0.11580198620782683"/>
        </c:manualLayout>
      </c:layout>
      <c:overlay val="0"/>
      <c:spPr>
        <a:noFill/>
        <a:ln w="25394">
          <a:noFill/>
        </a:ln>
      </c:sp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Narrow" pitchFamily="34" charset="0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5415652109751343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zaJan2018!$A$2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19026"/>
          </c:spPr>
          <c:marker>
            <c:symbol val="none"/>
          </c:marker>
          <c:cat>
            <c:strRef>
              <c:f>zaJan2018!$B$1:$N$1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zaJan2018!$B$2:$N$2</c:f>
              <c:numCache>
                <c:formatCode>General</c:formatCode>
                <c:ptCount val="13"/>
                <c:pt idx="0">
                  <c:v>246344</c:v>
                </c:pt>
                <c:pt idx="1">
                  <c:v>373425</c:v>
                </c:pt>
                <c:pt idx="2">
                  <c:v>394461</c:v>
                </c:pt>
                <c:pt idx="3">
                  <c:v>439231</c:v>
                </c:pt>
                <c:pt idx="4">
                  <c:v>393257</c:v>
                </c:pt>
                <c:pt idx="5">
                  <c:v>491152</c:v>
                </c:pt>
                <c:pt idx="6">
                  <c:v>428722</c:v>
                </c:pt>
                <c:pt idx="7">
                  <c:v>378735</c:v>
                </c:pt>
                <c:pt idx="8">
                  <c:v>433731</c:v>
                </c:pt>
                <c:pt idx="9">
                  <c:v>435293</c:v>
                </c:pt>
                <c:pt idx="10">
                  <c:v>466301</c:v>
                </c:pt>
                <c:pt idx="11">
                  <c:v>376925</c:v>
                </c:pt>
                <c:pt idx="12">
                  <c:v>288843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zaJan2018!$A$3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19026"/>
          </c:spPr>
          <c:marker>
            <c:symbol val="none"/>
          </c:marker>
          <c:cat>
            <c:strRef>
              <c:f>zaJan2018!$B$1:$N$1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zaJan2018!$B$3:$N$3</c:f>
              <c:numCache>
                <c:formatCode>0</c:formatCode>
                <c:ptCount val="13"/>
                <c:pt idx="0">
                  <c:v>227374</c:v>
                </c:pt>
                <c:pt idx="1">
                  <c:v>250969</c:v>
                </c:pt>
                <c:pt idx="2">
                  <c:v>301409</c:v>
                </c:pt>
                <c:pt idx="3">
                  <c:v>267973</c:v>
                </c:pt>
                <c:pt idx="4">
                  <c:v>291490</c:v>
                </c:pt>
                <c:pt idx="5">
                  <c:v>294506</c:v>
                </c:pt>
                <c:pt idx="6">
                  <c:v>308275</c:v>
                </c:pt>
                <c:pt idx="7">
                  <c:v>272830</c:v>
                </c:pt>
                <c:pt idx="8">
                  <c:v>323479</c:v>
                </c:pt>
                <c:pt idx="9">
                  <c:v>316474</c:v>
                </c:pt>
                <c:pt idx="10">
                  <c:v>330900</c:v>
                </c:pt>
                <c:pt idx="11">
                  <c:v>291210</c:v>
                </c:pt>
                <c:pt idx="12">
                  <c:v>290873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96969048"/>
        <c:axId val="296968656"/>
      </c:lineChart>
      <c:catAx>
        <c:axId val="296969048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99"/>
            </a:pPr>
            <a:endParaRPr lang="en-US"/>
          </a:p>
        </c:txPr>
        <c:crossAx val="296968656"/>
        <c:crosses val="autoZero"/>
        <c:auto val="1"/>
        <c:lblAlgn val="ctr"/>
        <c:lblOffset val="100"/>
        <c:noMultiLvlLbl val="0"/>
      </c:catAx>
      <c:valAx>
        <c:axId val="296968656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799"/>
            </a:pPr>
            <a:endParaRPr lang="en-US"/>
          </a:p>
        </c:txPr>
        <c:crossAx val="2969690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021897810218979"/>
          <c:y val="0.33206106870229007"/>
          <c:w val="0.17518248175182483"/>
          <c:h val="0.18702290076335878"/>
        </c:manualLayout>
      </c:layout>
      <c:overlay val="0"/>
      <c:txPr>
        <a:bodyPr/>
        <a:lstStyle/>
        <a:p>
          <a:pPr>
            <a:defRPr sz="799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99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D8CD8-5167-454F-B037-2C8850DD9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902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6304</CharactersWithSpaces>
  <SharedDoc>false</SharedDoc>
  <HLinks>
    <vt:vector size="30" baseType="variant">
      <vt:variant>
        <vt:i4>1310799</vt:i4>
      </vt:variant>
      <vt:variant>
        <vt:i4>21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Files\Content.Outlook\HVIF4827\sanja.stojcevic@rzs.rs.ba</vt:lpwstr>
      </vt:variant>
      <vt:variant>
        <vt:lpwstr/>
      </vt:variant>
      <vt:variant>
        <vt:i4>65571</vt:i4>
      </vt:variant>
      <vt:variant>
        <vt:i4>15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3407872</vt:i4>
      </vt:variant>
      <vt:variant>
        <vt:i4>12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9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Jelena Kadnic</cp:lastModifiedBy>
  <cp:revision>9</cp:revision>
  <cp:lastPrinted>2015-12-17T12:01:00Z</cp:lastPrinted>
  <dcterms:created xsi:type="dcterms:W3CDTF">2018-02-22T06:35:00Z</dcterms:created>
  <dcterms:modified xsi:type="dcterms:W3CDTF">2018-02-22T08:08:00Z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