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2367"/>
        <w:gridCol w:w="2964"/>
      </w:tblGrid>
      <w:tr w:rsidR="005D5311" w:rsidRPr="00FE5BF0" w:rsidTr="00297CBC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E5BF0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FE5BF0">
              <w:rPr>
                <w:rFonts w:ascii="Tahoma" w:hAnsi="Tahoma" w:cs="Tahoma"/>
              </w:rPr>
              <w:br w:type="column"/>
            </w:r>
            <w:r w:rsidRPr="00FE5BF0">
              <w:rPr>
                <w:rFonts w:ascii="Tahoma" w:hAnsi="Tahoma" w:cs="Tahoma"/>
              </w:rPr>
              <w:br w:type="column"/>
            </w:r>
            <w:r w:rsidRPr="00FE5BF0">
              <w:rPr>
                <w:rFonts w:ascii="Tahoma" w:hAnsi="Tahoma" w:cs="Tahoma"/>
              </w:rPr>
              <w:br w:type="page"/>
            </w:r>
            <w:r w:rsidRPr="00FE5BF0">
              <w:rPr>
                <w:rFonts w:ascii="Tahoma" w:hAnsi="Tahoma" w:cs="Tahoma"/>
              </w:rPr>
              <w:br w:type="page"/>
            </w:r>
            <w:r w:rsidR="00B97590" w:rsidRPr="00FE5BF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FE5BF0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FE5BF0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FE5BF0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E956B1" w:rsidRDefault="005D5311" w:rsidP="006F6AEE">
            <w:pPr>
              <w:ind w:left="113"/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</w:rPr>
            </w:pPr>
            <w:r w:rsidRPr="00E956B1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[</w:t>
            </w:r>
            <w:r w:rsidR="009B294C" w:rsidRPr="00E956B1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</w:t>
            </w:r>
            <w:r w:rsidR="00AA6475" w:rsidRPr="00E956B1">
              <w:rPr>
                <w:rFonts w:ascii="Tahoma" w:hAnsi="Tahoma" w:cs="Tahoma"/>
                <w:color w:val="1F497D" w:themeColor="text2"/>
                <w:sz w:val="16"/>
              </w:rPr>
              <w:t>2</w:t>
            </w:r>
            <w:r w:rsidRPr="00E956B1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F95A91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mart</w:t>
            </w:r>
            <w:r w:rsidR="00AA6475" w:rsidRPr="00E956B1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1A34F5" w:rsidRPr="00E956B1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2012</w:t>
            </w:r>
            <w:r w:rsidRPr="00E956B1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.]  </w:t>
            </w:r>
            <w:r w:rsidR="006F6AEE" w:rsidRPr="00E956B1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3</w:t>
            </w:r>
            <w:r w:rsidRPr="00E956B1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910A31" w:rsidRPr="00E956B1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2</w:t>
            </w:r>
          </w:p>
        </w:tc>
      </w:tr>
      <w:tr w:rsidR="005D5311" w:rsidRPr="00FE5BF0" w:rsidTr="00297CBC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FE5BF0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FE5BF0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FE5BF0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624"/>
      </w:tblGrid>
      <w:tr w:rsidR="00193339" w:rsidRPr="00FE5BF0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E956B1" w:rsidRDefault="00F95A91" w:rsidP="00910A31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mart</w:t>
            </w:r>
            <w:r w:rsidR="007E158B" w:rsidRPr="00E956B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 w:rsidRPr="00E956B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E956B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FE5BF0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E956B1" w:rsidRDefault="00F95A91" w:rsidP="00F95A91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SAOPŠTEN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</w:rPr>
              <w:t>J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E</w:t>
            </w:r>
            <w:r w:rsidR="008728B3" w:rsidRPr="00E956B1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ZA</w:t>
            </w:r>
            <w:r w:rsidR="008728B3" w:rsidRPr="00E956B1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07584" w:rsidRPr="00FE5BF0" w:rsidRDefault="00B07584" w:rsidP="009215D1">
      <w:pPr>
        <w:spacing w:line="360" w:lineRule="auto"/>
        <w:jc w:val="both"/>
        <w:rPr>
          <w:lang w:val="sr-Cyrl-BA"/>
        </w:rPr>
      </w:pPr>
    </w:p>
    <w:p w:rsidR="00F04921" w:rsidRPr="00FE5BF0" w:rsidRDefault="00F95A91" w:rsidP="00F0492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R</w:t>
      </w:r>
      <w:r w:rsidR="00F04921"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>e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alni</w:t>
      </w:r>
      <w:r w:rsidR="00F04921"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rast</w:t>
      </w:r>
      <w:r w:rsidR="00F04921"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tromjesečnog</w:t>
      </w:r>
      <w:r w:rsidR="00F04921"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bruto</w:t>
      </w:r>
      <w:r w:rsidR="00F04921"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domaćeg</w:t>
      </w:r>
      <w:r w:rsidR="00F04921"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proizvoda</w:t>
      </w:r>
      <w:r w:rsidR="00F04921"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0,</w:t>
      </w:r>
      <w:r w:rsidR="00F04921" w:rsidRPr="00FE5BF0">
        <w:rPr>
          <w:rFonts w:ascii="Tahoma" w:hAnsi="Tahoma" w:cs="Tahoma"/>
          <w:b/>
          <w:bCs/>
          <w:sz w:val="28"/>
          <w:szCs w:val="28"/>
          <w:lang w:eastAsia="sr-Latn-BA"/>
        </w:rPr>
        <w:t>2</w:t>
      </w:r>
      <w:r w:rsidR="00F04921"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% </w:t>
      </w:r>
      <w:r>
        <w:rPr>
          <w:rFonts w:ascii="Tahoma" w:hAnsi="Tahoma" w:cs="Tahoma"/>
          <w:b/>
          <w:bCs/>
          <w:sz w:val="28"/>
          <w:szCs w:val="28"/>
          <w:lang w:val="sr-Cyrl-CS" w:eastAsia="sr-Latn-BA"/>
        </w:rPr>
        <w:t>za</w:t>
      </w:r>
      <w:r w:rsidR="00F04921" w:rsidRPr="00FE5BF0">
        <w:rPr>
          <w:rFonts w:ascii="Tahoma" w:hAnsi="Tahoma" w:cs="Tahoma"/>
          <w:b/>
          <w:bCs/>
          <w:sz w:val="28"/>
          <w:szCs w:val="28"/>
          <w:lang w:val="sr-Cyrl-CS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 w:eastAsia="sr-Latn-BA"/>
        </w:rPr>
        <w:t>period</w:t>
      </w:r>
    </w:p>
    <w:p w:rsidR="00F04921" w:rsidRPr="00FE5BF0" w:rsidRDefault="00F04921" w:rsidP="00F04921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sr-Cyrl-CS" w:eastAsia="sr-Latn-BA"/>
        </w:rPr>
      </w:pP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(I</w:t>
      </w:r>
      <w:r w:rsidRPr="00FE5BF0">
        <w:rPr>
          <w:rFonts w:ascii="Tahoma" w:hAnsi="Tahoma" w:cs="Tahoma"/>
          <w:b/>
          <w:bCs/>
          <w:sz w:val="28"/>
          <w:szCs w:val="28"/>
          <w:lang w:val="sr-Cyrl-CS" w:eastAsia="sr-Latn-BA"/>
        </w:rPr>
        <w:t>V</w:t>
      </w: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 w:rsidR="00F95A91"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tromjesečje</w:t>
      </w: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201</w:t>
      </w:r>
      <w:r w:rsidRPr="00FE5BF0">
        <w:rPr>
          <w:rFonts w:ascii="Tahoma" w:hAnsi="Tahoma" w:cs="Tahoma"/>
          <w:b/>
          <w:bCs/>
          <w:sz w:val="28"/>
          <w:szCs w:val="28"/>
          <w:lang w:val="sr-Cyrl-CS" w:eastAsia="sr-Latn-BA"/>
        </w:rPr>
        <w:t>1</w:t>
      </w: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/IV </w:t>
      </w:r>
      <w:r w:rsidR="00F95A91"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tromjesečje</w:t>
      </w: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20</w:t>
      </w:r>
      <w:r w:rsidRPr="00FE5BF0">
        <w:rPr>
          <w:rFonts w:ascii="Tahoma" w:hAnsi="Tahoma" w:cs="Tahoma"/>
          <w:b/>
          <w:bCs/>
          <w:sz w:val="28"/>
          <w:szCs w:val="28"/>
          <w:lang w:val="sr-Cyrl-CS" w:eastAsia="sr-Latn-BA"/>
        </w:rPr>
        <w:t>10</w:t>
      </w:r>
      <w:r w:rsidRPr="00FE5BF0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.) </w:t>
      </w:r>
    </w:p>
    <w:p w:rsidR="00F04921" w:rsidRPr="00FE5BF0" w:rsidRDefault="00F04921" w:rsidP="00F0492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</w:p>
    <w:p w:rsidR="00F04921" w:rsidRPr="00FE5BF0" w:rsidRDefault="00F95A91" w:rsidP="008F0D7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eastAsia="sr-Latn-BA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Tromjesečni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bruto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domaći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proizvod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realno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veći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  <w:lang w:eastAsia="sr-Latn-BA"/>
        </w:rPr>
        <w:t>0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>,</w:t>
      </w:r>
      <w:r w:rsidR="00F04921" w:rsidRPr="00FE5BF0">
        <w:rPr>
          <w:rFonts w:ascii="Tahoma" w:hAnsi="Tahoma" w:cs="Tahoma"/>
          <w:sz w:val="18"/>
          <w:szCs w:val="18"/>
          <w:lang w:eastAsia="sr-Latn-BA"/>
        </w:rPr>
        <w:t>2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%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četvrtom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tromjesečju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201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>1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 w:eastAsia="sr-Latn-BA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odnosu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na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četvrto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tromjesečje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20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>10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proofErr w:type="gramStart"/>
      <w:r>
        <w:rPr>
          <w:rFonts w:ascii="Tahoma" w:hAnsi="Tahoma" w:cs="Tahoma"/>
          <w:sz w:val="18"/>
          <w:szCs w:val="18"/>
          <w:lang w:eastAsia="sr-Latn-BA"/>
        </w:rPr>
        <w:t>g</w:t>
      </w:r>
      <w:r>
        <w:rPr>
          <w:rFonts w:ascii="Tahoma" w:hAnsi="Tahoma" w:cs="Tahoma"/>
          <w:sz w:val="18"/>
          <w:szCs w:val="18"/>
          <w:lang w:val="sr-Latn-BA" w:eastAsia="sr-Latn-BA"/>
        </w:rPr>
        <w:t>odine</w:t>
      </w:r>
      <w:proofErr w:type="gramEnd"/>
      <w:r w:rsidR="00F04921" w:rsidRPr="00FE5BF0">
        <w:rPr>
          <w:rFonts w:ascii="Tahoma" w:hAnsi="Tahoma" w:cs="Tahoma"/>
          <w:sz w:val="18"/>
          <w:szCs w:val="18"/>
          <w:lang w:eastAsia="sr-Latn-BA"/>
        </w:rPr>
        <w:t>.</w:t>
      </w:r>
    </w:p>
    <w:p w:rsidR="00F04921" w:rsidRPr="00FE5BF0" w:rsidRDefault="00F95A91" w:rsidP="008F0D74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Posmatrano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Klasifikacije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djelatnosti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sr-Latn-BA"/>
        </w:rPr>
        <w:t>najveći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realni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rast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dodate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vrijednosti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ostvaren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Vađenje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ruda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kamena</w:t>
      </w:r>
      <w:r w:rsidR="00F04921" w:rsidRPr="00FE5BF0">
        <w:rPr>
          <w:rFonts w:ascii="Tahoma" w:hAnsi="Tahoma" w:cs="Tahoma"/>
          <w:sz w:val="18"/>
          <w:szCs w:val="18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</w:rPr>
        <w:t>za</w:t>
      </w:r>
      <w:r w:rsidR="00F04921" w:rsidRPr="00FE5BF0">
        <w:rPr>
          <w:rFonts w:ascii="Tahoma" w:hAnsi="Tahoma" w:cs="Tahoma"/>
          <w:sz w:val="18"/>
          <w:szCs w:val="18"/>
        </w:rPr>
        <w:t xml:space="preserve"> 7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>,</w:t>
      </w:r>
      <w:r w:rsidR="00F04921" w:rsidRPr="00FE5BF0">
        <w:rPr>
          <w:rFonts w:ascii="Tahoma" w:hAnsi="Tahoma" w:cs="Tahoma"/>
          <w:sz w:val="18"/>
          <w:szCs w:val="18"/>
        </w:rPr>
        <w:t>8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i/>
          <w:sz w:val="18"/>
          <w:szCs w:val="18"/>
          <w:lang w:val="ru-RU"/>
        </w:rPr>
        <w:t>Saobraćaj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i/>
          <w:sz w:val="18"/>
          <w:szCs w:val="18"/>
          <w:lang w:val="ru-RU"/>
        </w:rPr>
        <w:t>skladištenje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komunikacije</w:t>
      </w:r>
      <w:r w:rsidR="00F04921" w:rsidRPr="00FE5B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</w:rPr>
        <w:t>3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>,</w:t>
      </w:r>
      <w:r w:rsidR="00F04921" w:rsidRPr="00FE5BF0">
        <w:rPr>
          <w:rFonts w:ascii="Tahoma" w:hAnsi="Tahoma" w:cs="Tahoma"/>
          <w:sz w:val="18"/>
          <w:szCs w:val="18"/>
        </w:rPr>
        <w:t>6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>%,</w:t>
      </w:r>
      <w:r w:rsidR="00F04921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Poslovanje</w:t>
      </w:r>
      <w:r w:rsidR="00F04921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nekretninama</w:t>
      </w:r>
      <w:r w:rsidR="00F04921" w:rsidRPr="00FE5BF0">
        <w:rPr>
          <w:rFonts w:ascii="Tahoma" w:hAnsi="Tahoma" w:cs="Tahoma"/>
          <w:i/>
          <w:sz w:val="18"/>
          <w:szCs w:val="18"/>
          <w:lang w:val="sr-Cyrl-CS"/>
        </w:rPr>
        <w:t>,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iznajmljivanje</w:t>
      </w:r>
      <w:r w:rsidR="00F04921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poslovne</w:t>
      </w:r>
      <w:r w:rsidR="00F04921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djelatnosti</w:t>
      </w:r>
      <w:r w:rsidR="00F04921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</w:rPr>
        <w:t>3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>,</w:t>
      </w:r>
      <w:r w:rsidR="00F04921" w:rsidRPr="00FE5BF0">
        <w:rPr>
          <w:rFonts w:ascii="Tahoma" w:hAnsi="Tahoma" w:cs="Tahoma"/>
          <w:sz w:val="18"/>
          <w:szCs w:val="18"/>
        </w:rPr>
        <w:t>6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i/>
          <w:sz w:val="18"/>
          <w:szCs w:val="18"/>
        </w:rPr>
        <w:t>Ostale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javne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>komunalne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>društvene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>socijalne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i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lične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uslužne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djelatnosti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</w:t>
      </w:r>
      <w:r w:rsidR="00F04921" w:rsidRPr="00FE5BF0">
        <w:rPr>
          <w:rFonts w:ascii="Tahoma" w:hAnsi="Tahoma" w:cs="Tahoma"/>
          <w:sz w:val="18"/>
          <w:szCs w:val="18"/>
        </w:rPr>
        <w:t xml:space="preserve"> 3,1%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Finansijsko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posredovanje</w:t>
      </w:r>
      <w:r w:rsidR="008F0D74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>2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>,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>9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>%</w:t>
      </w:r>
      <w:r w:rsidR="00F04921" w:rsidRPr="00FE5BF0">
        <w:rPr>
          <w:rFonts w:ascii="Tahoma" w:hAnsi="Tahoma" w:cs="Tahoma"/>
          <w:sz w:val="18"/>
          <w:szCs w:val="18"/>
        </w:rPr>
        <w:t>,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dok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dodata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vrijednost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realno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manja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>: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i/>
          <w:sz w:val="18"/>
          <w:szCs w:val="18"/>
          <w:lang w:val="ru-RU"/>
        </w:rPr>
        <w:t>gasom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vodo</w:t>
      </w:r>
      <w:r>
        <w:rPr>
          <w:rFonts w:ascii="Tahoma" w:hAnsi="Tahoma" w:cs="Tahoma"/>
          <w:i/>
          <w:sz w:val="18"/>
          <w:szCs w:val="18"/>
        </w:rPr>
        <w:t>m</w:t>
      </w:r>
      <w:r w:rsidR="00F04921" w:rsidRPr="00FE5B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6,1%,</w:t>
      </w:r>
      <w:r w:rsidR="00F04921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Ribarstvo</w:t>
      </w:r>
      <w:r w:rsidR="00F04921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4,4%, </w:t>
      </w:r>
      <w:r>
        <w:rPr>
          <w:rFonts w:ascii="Tahoma" w:hAnsi="Tahoma" w:cs="Tahoma"/>
          <w:i/>
          <w:sz w:val="18"/>
          <w:szCs w:val="18"/>
          <w:lang w:val="ru-RU"/>
        </w:rPr>
        <w:t>Građevinarstvo</w:t>
      </w:r>
      <w:r w:rsidR="008F0D74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4,2%, </w:t>
      </w:r>
      <w:r>
        <w:rPr>
          <w:rFonts w:ascii="Tahoma" w:hAnsi="Tahoma" w:cs="Tahoma"/>
          <w:i/>
          <w:sz w:val="18"/>
          <w:szCs w:val="18"/>
          <w:lang w:val="ru-RU"/>
        </w:rPr>
        <w:t>Poljoprivreda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>,</w:t>
      </w:r>
      <w:r w:rsidR="00F04921" w:rsidRPr="00FE5BF0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lov</w:t>
      </w:r>
      <w:r w:rsidR="008F0D74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8F0D74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šumarstvo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3,5%,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1,2%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F04921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77257D" w:rsidRPr="00FE5BF0">
        <w:rPr>
          <w:rFonts w:ascii="Tahoma" w:hAnsi="Tahoma" w:cs="Tahoma"/>
          <w:sz w:val="18"/>
          <w:szCs w:val="18"/>
          <w:lang w:val="ru-RU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>0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>,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>2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>%.</w:t>
      </w:r>
    </w:p>
    <w:p w:rsidR="00F04921" w:rsidRPr="00FE5BF0" w:rsidRDefault="00F95A91" w:rsidP="008F0D7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zemljama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iz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okruženja</w:t>
      </w:r>
      <w:r w:rsidR="008F0D74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zabilježene</w:t>
      </w:r>
      <w:r w:rsidR="008F0D74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su</w:t>
      </w:r>
      <w:r w:rsidR="008F0D74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sljedeće</w:t>
      </w:r>
      <w:r w:rsidR="008F0D74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stope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realnog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rasta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domaćeg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proizvoda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četvrto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tromjesečje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2011. </w:t>
      </w:r>
      <w:r>
        <w:rPr>
          <w:rFonts w:ascii="Tahoma" w:hAnsi="Tahoma" w:cs="Tahoma"/>
          <w:sz w:val="18"/>
          <w:szCs w:val="18"/>
          <w:lang w:val="sr-Cyrl-CS" w:eastAsia="sr-Latn-BA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odnosu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na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isto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tromjesečje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2010. </w:t>
      </w:r>
      <w:r>
        <w:rPr>
          <w:rFonts w:ascii="Tahoma" w:hAnsi="Tahoma" w:cs="Tahoma"/>
          <w:sz w:val="18"/>
          <w:szCs w:val="18"/>
          <w:lang w:val="sr-Cyrl-CS" w:eastAsia="sr-Latn-BA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to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>:</w:t>
      </w:r>
      <w:r w:rsidR="0049311E" w:rsidRPr="0049311E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Slovenija</w:t>
      </w:r>
      <w:r w:rsidR="0049311E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(-2,8%)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i</w:t>
      </w:r>
      <w:r w:rsidR="0049311E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prema</w:t>
      </w:r>
      <w:r w:rsidR="0049311E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prvoj</w:t>
      </w:r>
      <w:r w:rsidR="0049311E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procjeni</w:t>
      </w:r>
      <w:r w:rsidR="0049311E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Srbija</w:t>
      </w:r>
      <w:r w:rsidR="008F0D74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0,8%, </w:t>
      </w:r>
      <w:r>
        <w:rPr>
          <w:rFonts w:ascii="Tahoma" w:hAnsi="Tahoma" w:cs="Tahoma"/>
          <w:sz w:val="18"/>
          <w:szCs w:val="18"/>
          <w:lang w:val="sr-Cyrl-CS" w:eastAsia="sr-Latn-BA"/>
        </w:rPr>
        <w:t>Hrvatska</w:t>
      </w:r>
      <w:r w:rsidR="008F0D74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(-0,2%)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. </w:t>
      </w:r>
    </w:p>
    <w:p w:rsidR="00F04921" w:rsidRPr="00FE5BF0" w:rsidRDefault="00F04921" w:rsidP="008F0D74">
      <w:pPr>
        <w:spacing w:after="120"/>
        <w:rPr>
          <w:rFonts w:ascii="Tahoma" w:hAnsi="Tahoma" w:cs="Tahoma"/>
          <w:lang w:val="sr-Cyrl-CS"/>
        </w:rPr>
      </w:pPr>
    </w:p>
    <w:p w:rsidR="00FB6D41" w:rsidRPr="00FE5BF0" w:rsidRDefault="00F04921" w:rsidP="00F04921">
      <w:pPr>
        <w:jc w:val="center"/>
        <w:rPr>
          <w:rFonts w:ascii="Calibri" w:hAnsi="Calibri"/>
          <w:sz w:val="18"/>
          <w:szCs w:val="18"/>
          <w:lang w:eastAsia="sr-Latn-BA"/>
        </w:rPr>
      </w:pPr>
      <w:r w:rsidRPr="00FE5BF0">
        <w:rPr>
          <w:rFonts w:ascii="Calibri" w:hAnsi="Calibri"/>
          <w:noProof/>
          <w:sz w:val="18"/>
          <w:szCs w:val="18"/>
        </w:rPr>
        <w:drawing>
          <wp:inline distT="0" distB="0" distL="0" distR="0" wp14:anchorId="1B3A628A" wp14:editId="29E2FB3C">
            <wp:extent cx="4723075" cy="3156668"/>
            <wp:effectExtent l="0" t="0" r="0" b="0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921" w:rsidRPr="00FE5BF0" w:rsidRDefault="00F04921" w:rsidP="00F04921">
      <w:pPr>
        <w:jc w:val="center"/>
        <w:rPr>
          <w:rFonts w:ascii="Tahoma" w:hAnsi="Tahoma" w:cs="Tahoma"/>
          <w:sz w:val="18"/>
          <w:szCs w:val="18"/>
          <w:lang w:eastAsia="sr-Latn-BA"/>
        </w:rPr>
      </w:pPr>
    </w:p>
    <w:p w:rsidR="00F04921" w:rsidRPr="00FE5BF0" w:rsidRDefault="00F95A91" w:rsidP="00F04921">
      <w:pP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sz w:val="18"/>
          <w:szCs w:val="18"/>
          <w:lang w:val="sr-Cyrl-CS" w:eastAsia="sr-Latn-BA"/>
        </w:rPr>
        <w:t>Grafikon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1</w:t>
      </w:r>
      <w:r w:rsidR="00F04921" w:rsidRPr="00FE5BF0">
        <w:rPr>
          <w:rFonts w:ascii="Calibri" w:hAnsi="Calibri"/>
          <w:sz w:val="18"/>
          <w:szCs w:val="18"/>
          <w:lang w:eastAsia="sr-Latn-BA"/>
        </w:rPr>
        <w:t>.</w:t>
      </w:r>
      <w:r w:rsidR="00F04921" w:rsidRPr="00FE5BF0">
        <w:rPr>
          <w:rFonts w:ascii="Calibri" w:hAnsi="Calibri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Stope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realnog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rasta</w:t>
      </w:r>
      <w:r w:rsidR="00F04921" w:rsidRPr="00FE5BF0">
        <w:rPr>
          <w:rFonts w:ascii="Tahoma" w:hAnsi="Tahoma" w:cs="Tahoma"/>
          <w:sz w:val="18"/>
          <w:szCs w:val="18"/>
          <w:lang w:eastAsia="sr-Latn-BA"/>
        </w:rPr>
        <w:t xml:space="preserve"> </w:t>
      </w:r>
      <w:r>
        <w:rPr>
          <w:rFonts w:ascii="Tahoma" w:hAnsi="Tahoma" w:cs="Tahoma"/>
          <w:sz w:val="18"/>
          <w:szCs w:val="18"/>
          <w:lang w:eastAsia="sr-Latn-BA"/>
        </w:rPr>
        <w:t>BDP</w:t>
      </w:r>
      <w:r w:rsidR="00F04921" w:rsidRPr="00FE5BF0">
        <w:rPr>
          <w:rFonts w:ascii="Tahoma" w:hAnsi="Tahoma" w:cs="Tahoma"/>
          <w:sz w:val="18"/>
          <w:szCs w:val="18"/>
          <w:lang w:eastAsia="sr-Latn-BA"/>
        </w:rPr>
        <w:t>,</w:t>
      </w:r>
      <w:r w:rsidR="00F04921" w:rsidRPr="00FE5BF0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</w:t>
      </w:r>
      <w:r>
        <w:rPr>
          <w:rFonts w:ascii="Tahoma" w:hAnsi="Tahoma" w:cs="Tahoma"/>
          <w:sz w:val="18"/>
          <w:szCs w:val="18"/>
          <w:lang w:val="sr-Latn-BA" w:eastAsia="sr-Latn-BA"/>
        </w:rPr>
        <w:t>romjene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odnosu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na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isto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tromjesečje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prethodne</w:t>
      </w:r>
      <w:r w:rsidR="00F04921" w:rsidRPr="00FE5BF0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godine</w:t>
      </w:r>
    </w:p>
    <w:p w:rsidR="00F04921" w:rsidRPr="00FE5BF0" w:rsidRDefault="00F04921" w:rsidP="00F04921">
      <w:pPr>
        <w:jc w:val="center"/>
        <w:rPr>
          <w:rFonts w:ascii="Tahoma" w:hAnsi="Tahoma" w:cs="Tahoma"/>
          <w:b/>
          <w:sz w:val="28"/>
          <w:szCs w:val="28"/>
        </w:rPr>
      </w:pPr>
    </w:p>
    <w:p w:rsidR="00F04921" w:rsidRPr="00FE5BF0" w:rsidRDefault="00F04921" w:rsidP="00860DF8">
      <w:pPr>
        <w:rPr>
          <w:rFonts w:ascii="Tahoma" w:hAnsi="Tahoma" w:cs="Tahoma"/>
          <w:b/>
          <w:sz w:val="28"/>
          <w:szCs w:val="28"/>
        </w:rPr>
      </w:pPr>
    </w:p>
    <w:p w:rsidR="00F04921" w:rsidRPr="00FE5BF0" w:rsidRDefault="00F04921">
      <w:pPr>
        <w:rPr>
          <w:rFonts w:ascii="Tahoma" w:hAnsi="Tahoma" w:cs="Tahoma"/>
          <w:b/>
          <w:sz w:val="28"/>
          <w:szCs w:val="28"/>
          <w:lang w:val="sr-Cyrl-CS"/>
        </w:rPr>
      </w:pPr>
      <w:r w:rsidRPr="00FE5BF0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B32263" w:rsidRPr="00FE5BF0" w:rsidRDefault="00F95A91" w:rsidP="008F0D74">
      <w:pPr>
        <w:spacing w:after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lastRenderedPageBreak/>
        <w:t>Prosječn</w:t>
      </w:r>
      <w:r>
        <w:rPr>
          <w:rFonts w:ascii="Tahoma" w:hAnsi="Tahoma" w:cs="Tahoma"/>
          <w:b/>
          <w:sz w:val="28"/>
          <w:szCs w:val="28"/>
          <w:lang w:val="ru-RU"/>
        </w:rPr>
        <w:t>a</w:t>
      </w:r>
      <w:r w:rsidR="00B32263" w:rsidRPr="00FE5BF0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B32263" w:rsidRPr="00FE5BF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B32263" w:rsidRPr="00FE5BF0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B32263" w:rsidRPr="00FE5BF0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februaru</w:t>
      </w:r>
      <w:r w:rsidR="00B32263" w:rsidRPr="00FE5BF0">
        <w:rPr>
          <w:rFonts w:ascii="Tahoma" w:hAnsi="Tahoma" w:cs="Tahoma"/>
          <w:b/>
          <w:sz w:val="28"/>
          <w:szCs w:val="28"/>
          <w:lang w:val="sr-Cyrl-CS"/>
        </w:rPr>
        <w:t xml:space="preserve"> 821</w:t>
      </w:r>
      <w:r w:rsidR="00B32263" w:rsidRPr="00FE5BF0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B32263" w:rsidRPr="00FE5BF0" w:rsidRDefault="00F95A91" w:rsidP="008F0D74">
      <w:pPr>
        <w:tabs>
          <w:tab w:val="left" w:pos="4343"/>
        </w:tabs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B32263" w:rsidRPr="00FE5BF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B32263" w:rsidRPr="00FE5BF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B32263" w:rsidRPr="00FE5BF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B32263" w:rsidRPr="00FE5BF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B32263" w:rsidRPr="00FE5BF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B32263" w:rsidRPr="00FE5BF0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B32263" w:rsidRPr="00FE5BF0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B32263" w:rsidRPr="00FE5BF0">
        <w:rPr>
          <w:rFonts w:ascii="Tahoma" w:hAnsi="Tahoma" w:cs="Tahoma"/>
          <w:sz w:val="24"/>
          <w:szCs w:val="24"/>
          <w:lang w:val="ru-RU"/>
        </w:rPr>
        <w:t xml:space="preserve"> 1 </w:t>
      </w:r>
      <w:r w:rsidR="00B32263" w:rsidRPr="00FE5BF0">
        <w:rPr>
          <w:rFonts w:ascii="Tahoma" w:hAnsi="Tahoma" w:cs="Tahoma"/>
          <w:sz w:val="24"/>
          <w:szCs w:val="24"/>
          <w:lang w:val="sr-Cyrl-CS"/>
        </w:rPr>
        <w:t>240</w:t>
      </w:r>
      <w:r w:rsidR="00B32263" w:rsidRPr="00FE5BF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B32263" w:rsidRPr="00FE5BF0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B32263" w:rsidRPr="00FE5BF0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B32263" w:rsidRPr="00FE5BF0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B32263" w:rsidRPr="00FE5BF0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B32263" w:rsidRPr="00FE5BF0">
        <w:rPr>
          <w:rFonts w:ascii="Tahoma" w:hAnsi="Tahoma" w:cs="Tahoma"/>
          <w:sz w:val="24"/>
          <w:szCs w:val="24"/>
          <w:lang w:val="sr-Cyrl-CS"/>
        </w:rPr>
        <w:t xml:space="preserve"> 559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B32263" w:rsidRPr="00FE5BF0" w:rsidRDefault="00F95A91" w:rsidP="008F0D74">
      <w:pPr>
        <w:tabs>
          <w:tab w:val="left" w:pos="1134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B32263" w:rsidRPr="00FE5BF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B32263" w:rsidRPr="00FE5BF0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B32263" w:rsidRPr="00FE5BF0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B32263" w:rsidRPr="00FE5BF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>,</w:t>
      </w:r>
      <w:r w:rsidR="00B32263" w:rsidRPr="00FE5BF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B32263" w:rsidRPr="00FE5BF0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821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32263" w:rsidRPr="00FE5BF0">
        <w:rPr>
          <w:rFonts w:ascii="Tahoma" w:hAnsi="Tahoma" w:cs="Tahoma"/>
          <w:sz w:val="18"/>
          <w:szCs w:val="18"/>
          <w:lang w:val="hr-HR"/>
        </w:rPr>
        <w:t>,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1 354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B32263" w:rsidRPr="00FE5BF0" w:rsidRDefault="00F95A91" w:rsidP="008F0D74">
      <w:pPr>
        <w:tabs>
          <w:tab w:val="left" w:pos="1134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0,3%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0,3%.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1,5%,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0,9%.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32263" w:rsidRPr="00FE5BF0">
        <w:rPr>
          <w:rFonts w:ascii="Tahoma" w:hAnsi="Tahoma" w:cs="Tahoma"/>
          <w:sz w:val="18"/>
          <w:szCs w:val="18"/>
        </w:rPr>
        <w:t>2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,1%,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B32263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B32263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B32263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BA"/>
        </w:rPr>
        <w:t xml:space="preserve"> 0,3%.</w:t>
      </w:r>
    </w:p>
    <w:p w:rsidR="00B32263" w:rsidRPr="00FE5BF0" w:rsidRDefault="00F95A91" w:rsidP="008F0D74">
      <w:pPr>
        <w:tabs>
          <w:tab w:val="left" w:pos="1134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1 240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559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>.</w:t>
      </w:r>
    </w:p>
    <w:p w:rsidR="00B32263" w:rsidRPr="00FE5BF0" w:rsidRDefault="00F95A91" w:rsidP="008F0D74">
      <w:pPr>
        <w:spacing w:after="12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B32263" w:rsidRPr="00FE5BF0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Saobraćaj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skladištenje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komunikacije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25,3%,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7,5%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Ribarstvo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4,7%,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Poljoprivreda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lov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šumarstvo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5,6%, </w:t>
      </w:r>
      <w:r>
        <w:rPr>
          <w:rFonts w:ascii="Tahoma" w:hAnsi="Tahoma" w:cs="Tahoma"/>
          <w:i/>
          <w:sz w:val="18"/>
          <w:szCs w:val="18"/>
          <w:lang w:val="sr-Cyrl-CS"/>
        </w:rPr>
        <w:t>Građevinarstvo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5,5%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B32263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Obrazovanje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32263" w:rsidRPr="00FE5BF0">
        <w:rPr>
          <w:rFonts w:ascii="Tahoma" w:hAnsi="Tahoma" w:cs="Tahoma"/>
          <w:sz w:val="18"/>
          <w:szCs w:val="18"/>
          <w:lang w:val="sr-Cyrl-CS"/>
        </w:rPr>
        <w:t xml:space="preserve"> 3,2%.</w:t>
      </w:r>
    </w:p>
    <w:p w:rsidR="0076086A" w:rsidRPr="00FE5BF0" w:rsidRDefault="0076086A" w:rsidP="0018579D">
      <w:pPr>
        <w:rPr>
          <w:rFonts w:ascii="Tahoma" w:hAnsi="Tahoma" w:cs="Tahoma"/>
          <w:sz w:val="18"/>
          <w:szCs w:val="18"/>
          <w:lang w:val="sr-Cyrl-CS"/>
        </w:rPr>
      </w:pPr>
    </w:p>
    <w:p w:rsidR="00266E14" w:rsidRPr="00FE5BF0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FE5BF0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FE5BF0" w:rsidRDefault="00F95A91" w:rsidP="00B32263">
      <w:pPr>
        <w:jc w:val="center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12.65pt;margin-top:9.85pt;width:41.05pt;height:27.75pt;z-index:251659264;mso-width-relative:margin;mso-height-relative:margin" stroked="f">
            <v:textbox style="mso-next-textbox:#_x0000_s1063">
              <w:txbxContent>
                <w:p w:rsidR="00FE5BF0" w:rsidRPr="00B32263" w:rsidRDefault="00FE5BF0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158.3pt;margin-top:204.55pt;width:195.4pt;height:23.95pt;z-index:251669504;mso-width-relative:margin;mso-height-relative:margin" strokecolor="white [3212]">
            <v:textbox>
              <w:txbxContent>
                <w:p w:rsidR="00FE5BF0" w:rsidRPr="00297CBC" w:rsidRDefault="00FE5BF0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   2012</w:t>
                  </w:r>
                </w:p>
              </w:txbxContent>
            </v:textbox>
          </v:shape>
        </w:pict>
      </w:r>
      <w:r w:rsidR="00B32263" w:rsidRPr="00FE5BF0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C329CA7" wp14:editId="5CB07906">
            <wp:extent cx="5061834" cy="315666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FE5BF0" w:rsidRPr="00860DF8" w:rsidRDefault="00FE5BF0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F1FE7" w:rsidRPr="00FE5BF0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FE5BF0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E0301" w:rsidRPr="00FE5BF0" w:rsidRDefault="00F95A91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Grafikon</w:t>
      </w:r>
      <w:r w:rsidR="000328B8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E24D5" w:rsidRPr="00FE5BF0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FE5BF0">
        <w:rPr>
          <w:rFonts w:ascii="Tahoma" w:hAnsi="Tahoma" w:cs="Tahoma"/>
          <w:sz w:val="18"/>
          <w:szCs w:val="18"/>
          <w:lang w:val="ru-RU"/>
        </w:rPr>
        <w:t>.</w:t>
      </w:r>
      <w:r w:rsidR="005E030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ru-RU"/>
        </w:rPr>
        <w:t>rosječn</w:t>
      </w:r>
      <w:r w:rsidR="005E0301" w:rsidRPr="00FE5BF0">
        <w:rPr>
          <w:rFonts w:ascii="Tahoma" w:hAnsi="Tahoma" w:cs="Tahoma"/>
          <w:sz w:val="18"/>
          <w:szCs w:val="18"/>
        </w:rPr>
        <w:t>e</w:t>
      </w:r>
      <w:r w:rsidR="005E030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neto</w:t>
      </w:r>
      <w:r w:rsidR="005E030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plat</w:t>
      </w:r>
      <w:r w:rsidR="005E0301" w:rsidRPr="00FE5BF0">
        <w:rPr>
          <w:rFonts w:ascii="Tahoma" w:hAnsi="Tahoma" w:cs="Tahoma"/>
          <w:sz w:val="18"/>
          <w:szCs w:val="18"/>
        </w:rPr>
        <w:t>e</w:t>
      </w:r>
      <w:r w:rsidR="005E030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zaposlenih</w:t>
      </w:r>
      <w:r w:rsidR="005E030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5E030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mjesecima</w:t>
      </w:r>
    </w:p>
    <w:p w:rsidR="0029071F" w:rsidRPr="00FE5BF0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FE5BF0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FE5BF0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B32263" w:rsidRPr="00FE5BF0" w:rsidRDefault="00B32263">
      <w:pPr>
        <w:rPr>
          <w:rFonts w:ascii="Tahoma" w:hAnsi="Tahoma" w:cs="Tahoma"/>
          <w:b/>
          <w:sz w:val="28"/>
          <w:szCs w:val="28"/>
          <w:lang w:val="sr-Cyrl-BA"/>
        </w:rPr>
      </w:pPr>
      <w:r w:rsidRPr="00FE5BF0">
        <w:rPr>
          <w:rFonts w:ascii="Tahoma" w:hAnsi="Tahoma" w:cs="Tahoma"/>
          <w:b/>
          <w:sz w:val="28"/>
          <w:szCs w:val="28"/>
          <w:lang w:val="sr-Cyrl-BA"/>
        </w:rPr>
        <w:br w:type="page"/>
      </w:r>
    </w:p>
    <w:p w:rsidR="00F04921" w:rsidRPr="00FE5BF0" w:rsidRDefault="00F95A91" w:rsidP="00F04921">
      <w:pPr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lastRenderedPageBreak/>
        <w:t>Mjesečna</w:t>
      </w:r>
      <w:r w:rsidR="00F04921" w:rsidRPr="00FE5BF0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F04921" w:rsidRPr="00FE5BF0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F04921" w:rsidRPr="00FE5BF0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februaru</w:t>
      </w:r>
      <w:r w:rsidR="00F04921" w:rsidRPr="00FE5BF0">
        <w:rPr>
          <w:rFonts w:ascii="Tahoma" w:hAnsi="Tahoma" w:cs="Tahoma"/>
          <w:b/>
          <w:sz w:val="28"/>
          <w:szCs w:val="28"/>
          <w:lang w:val="sr-Cyrl-BA"/>
        </w:rPr>
        <w:t xml:space="preserve"> 2012. </w:t>
      </w:r>
      <w:r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F04921" w:rsidRPr="00FE5BF0">
        <w:rPr>
          <w:rFonts w:ascii="Tahoma" w:hAnsi="Tahoma" w:cs="Tahoma"/>
          <w:b/>
          <w:sz w:val="28"/>
          <w:szCs w:val="28"/>
          <w:lang w:val="sr-Cyrl-BA"/>
        </w:rPr>
        <w:t xml:space="preserve"> 0,6%</w:t>
      </w:r>
    </w:p>
    <w:p w:rsidR="00F04921" w:rsidRPr="00FE5BF0" w:rsidRDefault="00F95A91" w:rsidP="00F04921">
      <w:pPr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Godišnja</w:t>
      </w:r>
      <w:r w:rsidR="00BD581E" w:rsidRPr="00FE5BF0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BD581E" w:rsidRPr="00FE5BF0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februar</w:t>
      </w:r>
      <w:r w:rsidR="00BD581E" w:rsidRPr="00FE5BF0">
        <w:rPr>
          <w:rFonts w:ascii="Tahoma" w:hAnsi="Tahoma" w:cs="Tahoma"/>
          <w:b/>
          <w:sz w:val="28"/>
          <w:szCs w:val="28"/>
          <w:lang w:val="sr-Cyrl-BA"/>
        </w:rPr>
        <w:t xml:space="preserve"> 2012/</w:t>
      </w:r>
      <w:r>
        <w:rPr>
          <w:rFonts w:ascii="Tahoma" w:hAnsi="Tahoma" w:cs="Tahoma"/>
          <w:b/>
          <w:sz w:val="28"/>
          <w:szCs w:val="28"/>
          <w:lang w:val="sr-Cyrl-BA"/>
        </w:rPr>
        <w:t>februar</w:t>
      </w:r>
      <w:r w:rsidR="00F04921" w:rsidRPr="00FE5BF0">
        <w:rPr>
          <w:rFonts w:ascii="Tahoma" w:hAnsi="Tahoma" w:cs="Tahoma"/>
          <w:b/>
          <w:sz w:val="28"/>
          <w:szCs w:val="28"/>
          <w:lang w:val="sr-Cyrl-BA"/>
        </w:rPr>
        <w:t xml:space="preserve"> 2011) 2,4%</w:t>
      </w:r>
    </w:p>
    <w:p w:rsidR="00F04921" w:rsidRPr="00FE5BF0" w:rsidRDefault="00F04921" w:rsidP="00F04921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F04921" w:rsidRPr="00FE5BF0" w:rsidRDefault="00F95A91" w:rsidP="008F0D74">
      <w:pPr>
        <w:pStyle w:val="Body2"/>
        <w:tabs>
          <w:tab w:val="left" w:pos="720"/>
        </w:tabs>
        <w:spacing w:after="120"/>
        <w:ind w:firstLine="0"/>
        <w:rPr>
          <w:rFonts w:ascii="Tahoma" w:hAnsi="Tahoma" w:cs="Tahoma"/>
        </w:rPr>
      </w:pPr>
      <w:r>
        <w:rPr>
          <w:rFonts w:ascii="Tahoma" w:hAnsi="Tahoma" w:cs="Tahoma"/>
          <w:lang w:val="sr-Cyrl-BA"/>
        </w:rPr>
        <w:t>Cijene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proizvoda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i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usluga</w:t>
      </w:r>
      <w:r w:rsidR="00F04921" w:rsidRPr="00FE5BF0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koje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se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koriste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za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ličnu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potrošnju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Republici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Srpskoj</w:t>
      </w:r>
      <w:r w:rsidR="00F04921" w:rsidRPr="00FE5BF0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mjerene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indeksom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potrošačkih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cijena</w:t>
      </w:r>
      <w:r w:rsidR="00F04921" w:rsidRPr="00FE5BF0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u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februaru</w:t>
      </w:r>
      <w:r w:rsidR="00F04921" w:rsidRPr="00FE5BF0">
        <w:rPr>
          <w:rFonts w:ascii="Tahoma" w:hAnsi="Tahoma" w:cs="Tahoma"/>
          <w:lang w:val="sr-Cyrl-BA"/>
        </w:rPr>
        <w:t xml:space="preserve"> 2012. </w:t>
      </w:r>
      <w:r>
        <w:rPr>
          <w:rFonts w:ascii="Tahoma" w:hAnsi="Tahoma" w:cs="Tahoma"/>
          <w:lang w:val="sr-Cyrl-BA"/>
        </w:rPr>
        <w:t>godine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odnosu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na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januar</w:t>
      </w:r>
      <w:r w:rsidR="00F04921" w:rsidRPr="00FE5BF0">
        <w:rPr>
          <w:rFonts w:ascii="Tahoma" w:hAnsi="Tahoma" w:cs="Tahoma"/>
          <w:lang w:val="sr-Cyrl-BA"/>
        </w:rPr>
        <w:t xml:space="preserve"> 2012. </w:t>
      </w:r>
      <w:r>
        <w:rPr>
          <w:rFonts w:ascii="Tahoma" w:hAnsi="Tahoma" w:cs="Tahoma"/>
          <w:lang w:val="sr-Cyrl-BA"/>
        </w:rPr>
        <w:t>godine</w:t>
      </w:r>
      <w:r w:rsidR="00F04921" w:rsidRPr="00FE5BF0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više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su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prosjeku</w:t>
      </w:r>
      <w:r w:rsidR="00F04921" w:rsidRPr="00FE5BF0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za</w:t>
      </w:r>
      <w:r w:rsidR="00F04921" w:rsidRPr="00FE5BF0">
        <w:rPr>
          <w:rFonts w:ascii="Tahoma" w:hAnsi="Tahoma" w:cs="Tahoma"/>
          <w:lang w:val="sr-Cyrl-BA"/>
        </w:rPr>
        <w:t xml:space="preserve"> 0,6%.</w:t>
      </w:r>
    </w:p>
    <w:p w:rsidR="00F04921" w:rsidRPr="00FE5BF0" w:rsidRDefault="00F95A91" w:rsidP="008F0D74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6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12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uticaj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ukupan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februaru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imalo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F04921" w:rsidRPr="00FE5BF0" w:rsidRDefault="00F95A91" w:rsidP="008F0D74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Najveće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1,3%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podgrupi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Goriva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maziva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2,5%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svih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vrsta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goriva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. </w:t>
      </w:r>
    </w:p>
    <w:p w:rsidR="00F04921" w:rsidRPr="00FE5BF0" w:rsidRDefault="00F95A91" w:rsidP="008F0D74">
      <w:pPr>
        <w:spacing w:after="12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1,2%, </w:t>
      </w:r>
      <w:r>
        <w:rPr>
          <w:rFonts w:ascii="Tahoma" w:hAnsi="Tahoma" w:cs="Tahoma"/>
          <w:sz w:val="18"/>
          <w:szCs w:val="18"/>
          <w:lang w:val="sr-Cyrl-BA"/>
        </w:rPr>
        <w:t>gdje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1,4%</w:t>
      </w:r>
      <w:r w:rsidR="00171709" w:rsidRPr="00FE5BF0">
        <w:rPr>
          <w:rFonts w:ascii="Tahoma" w:hAnsi="Tahoma" w:cs="Tahoma"/>
          <w:sz w:val="18"/>
          <w:szCs w:val="18"/>
        </w:rPr>
        <w:t>,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uticaj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imalo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Voća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11,3%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Povrća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3,8%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>
        <w:rPr>
          <w:rFonts w:ascii="Tahoma" w:hAnsi="Tahoma" w:cs="Tahoma"/>
          <w:sz w:val="18"/>
          <w:szCs w:val="18"/>
        </w:rPr>
        <w:t>zo</w:t>
      </w:r>
      <w:r>
        <w:rPr>
          <w:rFonts w:ascii="Tahoma" w:hAnsi="Tahoma" w:cs="Tahoma"/>
          <w:sz w:val="18"/>
          <w:szCs w:val="18"/>
          <w:lang w:val="sr-Cyrl-BA"/>
        </w:rPr>
        <w:t>nskog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voća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povrća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podgrupi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Mlijeko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sir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jaja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1,0%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</w:rPr>
        <w:t>za</w:t>
      </w:r>
      <w:r w:rsidR="008F0D74" w:rsidRPr="00FE5BF0">
        <w:rPr>
          <w:rFonts w:ascii="Tahoma" w:hAnsi="Tahoma" w:cs="Tahoma"/>
          <w:sz w:val="18"/>
          <w:szCs w:val="18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5,1%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mekih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sireva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F0D74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1,0%,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podgrupi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Riba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poskupljenja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konzervisane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prerađene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ribe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2,2%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svježe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smrznute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ribe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0,6%.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Hrana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uticalo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podgrupi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prehrambeni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proizvodi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0,6%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poskupljenja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začina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dodataka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prehrani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soli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1,0%.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F04921" w:rsidRPr="00FE5BF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F04921" w:rsidRPr="00FE5BF0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prosjeku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više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0,1%, </w:t>
      </w:r>
      <w:r>
        <w:rPr>
          <w:rFonts w:ascii="Tahoma" w:eastAsia="Calibri" w:hAnsi="Tahoma" w:cs="Tahoma"/>
          <w:sz w:val="18"/>
          <w:szCs w:val="18"/>
          <w:lang w:val="sr-Cyrl-BA"/>
        </w:rPr>
        <w:t>iako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kafa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0,4%,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više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čaja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1,7%, </w:t>
      </w:r>
      <w:r>
        <w:rPr>
          <w:rFonts w:ascii="Tahoma" w:eastAsia="Calibri" w:hAnsi="Tahoma" w:cs="Tahoma"/>
          <w:sz w:val="18"/>
          <w:szCs w:val="18"/>
          <w:lang w:val="sr-Cyrl-BA"/>
        </w:rPr>
        <w:t>mineralne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vode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0,9%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gaziranih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bezalkoholnih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pića</w:t>
      </w:r>
      <w:r w:rsidR="00F04921" w:rsidRPr="00FE5BF0">
        <w:rPr>
          <w:rFonts w:ascii="Tahoma" w:eastAsia="Calibri" w:hAnsi="Tahoma" w:cs="Tahoma"/>
          <w:sz w:val="18"/>
          <w:szCs w:val="18"/>
          <w:lang w:val="sr-Cyrl-BA"/>
        </w:rPr>
        <w:t xml:space="preserve"> 1,0%.</w:t>
      </w:r>
    </w:p>
    <w:p w:rsidR="00F04921" w:rsidRPr="00FE5BF0" w:rsidRDefault="00F95A91" w:rsidP="008F0D74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Indeks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0,3%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lož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ulja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1,5%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ogrevnog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drveta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1,4%.</w:t>
      </w:r>
    </w:p>
    <w:p w:rsidR="00F04921" w:rsidRPr="00FE5BF0" w:rsidRDefault="00F95A91" w:rsidP="008F0D74">
      <w:pPr>
        <w:spacing w:after="12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0,2%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1,2%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piva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0,9%.</w:t>
      </w:r>
    </w:p>
    <w:p w:rsidR="00F04921" w:rsidRPr="00FE5BF0" w:rsidRDefault="00F95A91" w:rsidP="008F0D74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0,2%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čišćenje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održavanje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kuće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0,4%.</w:t>
      </w:r>
    </w:p>
    <w:p w:rsidR="00F04921" w:rsidRPr="00FE5BF0" w:rsidRDefault="00F95A91" w:rsidP="008F0D74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Odjeljak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imao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0,1%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održavanje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higijene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1,4%.</w:t>
      </w:r>
    </w:p>
    <w:p w:rsidR="00F04921" w:rsidRPr="00FE5BF0" w:rsidRDefault="00F95A91" w:rsidP="008F0D74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Rekreacija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Obrazovanj</w:t>
      </w:r>
      <w:r>
        <w:rPr>
          <w:rFonts w:ascii="Tahoma" w:hAnsi="Tahoma" w:cs="Tahoma"/>
          <w:sz w:val="18"/>
          <w:szCs w:val="18"/>
          <w:lang w:val="sr-Cyrl-BA"/>
        </w:rPr>
        <w:t>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ostale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>.</w:t>
      </w:r>
    </w:p>
    <w:p w:rsidR="00F04921" w:rsidRPr="00FE5BF0" w:rsidRDefault="00F95A91" w:rsidP="008F0D74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0,3%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sezonskih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sniženja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odjeće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obuće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. </w:t>
      </w:r>
    </w:p>
    <w:p w:rsidR="008F0D74" w:rsidRPr="00FE5BF0" w:rsidRDefault="00F95A91" w:rsidP="008F0D74">
      <w:pPr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>,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februaru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>,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2,4%.</w:t>
      </w:r>
    </w:p>
    <w:p w:rsidR="00F04921" w:rsidRPr="00FE5BF0" w:rsidRDefault="00F95A91" w:rsidP="008F0D74">
      <w:pPr>
        <w:spacing w:after="12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februaru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februar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B05F0D"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B05F0D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B05F0D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B05F0D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8,9%,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>: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7,2%,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4,2%,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2,2%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>,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2,1%,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1,7%,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0,6%,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>0,1%.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0,1%,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0,2%,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1,3%,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3,9%.</w:t>
      </w:r>
    </w:p>
    <w:p w:rsidR="00F04921" w:rsidRPr="00FE5BF0" w:rsidRDefault="00F04921" w:rsidP="00860DF8">
      <w:pPr>
        <w:jc w:val="both"/>
        <w:rPr>
          <w:rFonts w:ascii="Tahoma" w:hAnsi="Tahoma" w:cs="Tahoma"/>
          <w:b/>
          <w:sz w:val="28"/>
          <w:szCs w:val="28"/>
        </w:rPr>
      </w:pPr>
    </w:p>
    <w:p w:rsidR="00F04921" w:rsidRPr="00FE5BF0" w:rsidRDefault="00F04921" w:rsidP="00860DF8">
      <w:pPr>
        <w:jc w:val="both"/>
        <w:rPr>
          <w:rFonts w:ascii="Tahoma" w:hAnsi="Tahoma" w:cs="Tahoma"/>
          <w:b/>
          <w:sz w:val="28"/>
          <w:szCs w:val="28"/>
        </w:rPr>
      </w:pPr>
    </w:p>
    <w:p w:rsidR="00693032" w:rsidRPr="00FE5BF0" w:rsidRDefault="00F95A91" w:rsidP="00693032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Cijene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 xml:space="preserve"> (</w:t>
      </w:r>
      <w:r w:rsidR="00693032" w:rsidRPr="00FE5BF0">
        <w:rPr>
          <w:rFonts w:ascii="Tahoma" w:hAnsi="Tahoma" w:cs="Tahoma"/>
          <w:b/>
          <w:sz w:val="28"/>
          <w:szCs w:val="28"/>
        </w:rPr>
        <w:t>II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693032" w:rsidRPr="00FE5BF0">
        <w:rPr>
          <w:rFonts w:ascii="Tahoma" w:hAnsi="Tahoma" w:cs="Tahoma"/>
          <w:b/>
          <w:sz w:val="28"/>
          <w:szCs w:val="28"/>
          <w:lang w:val="sr-Latn-CS"/>
        </w:rPr>
        <w:t>2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>/</w:t>
      </w:r>
      <w:r w:rsidR="00693032" w:rsidRPr="00FE5BF0">
        <w:rPr>
          <w:rFonts w:ascii="Tahoma" w:hAnsi="Tahoma" w:cs="Tahoma"/>
          <w:b/>
          <w:sz w:val="28"/>
          <w:szCs w:val="28"/>
          <w:lang w:val="sr-Latn-CS"/>
        </w:rPr>
        <w:t>I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693032" w:rsidRPr="00FE5BF0">
        <w:rPr>
          <w:rFonts w:ascii="Tahoma" w:hAnsi="Tahoma" w:cs="Tahoma"/>
          <w:b/>
          <w:sz w:val="28"/>
          <w:szCs w:val="28"/>
          <w:lang w:val="sr-Latn-CS"/>
        </w:rPr>
        <w:t>2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>)</w:t>
      </w:r>
      <w:r w:rsidR="00693032" w:rsidRPr="00FE5BF0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više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693032" w:rsidRPr="00FE5BF0">
        <w:rPr>
          <w:rFonts w:ascii="Tahoma" w:hAnsi="Tahoma" w:cs="Tahoma"/>
          <w:b/>
          <w:sz w:val="28"/>
          <w:szCs w:val="28"/>
          <w:lang w:val="sr-Latn-CS"/>
        </w:rPr>
        <w:t>4</w:t>
      </w:r>
      <w:r w:rsidR="00693032" w:rsidRPr="00FE5BF0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693032" w:rsidRPr="00FE5BF0" w:rsidRDefault="00693032" w:rsidP="00693032">
      <w:pPr>
        <w:jc w:val="both"/>
        <w:rPr>
          <w:rFonts w:ascii="Tahoma" w:hAnsi="Tahoma" w:cs="Tahoma"/>
          <w:lang w:val="sr-Cyrl-CS"/>
        </w:rPr>
      </w:pPr>
    </w:p>
    <w:p w:rsidR="00693032" w:rsidRPr="00FE5BF0" w:rsidRDefault="00F95A91" w:rsidP="00B05F0D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693032" w:rsidRPr="00FE5BF0">
        <w:rPr>
          <w:rFonts w:ascii="Tahoma" w:hAnsi="Tahoma" w:cs="Tahoma"/>
          <w:sz w:val="18"/>
          <w:szCs w:val="18"/>
        </w:rPr>
        <w:t>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693032" w:rsidRPr="00FE5BF0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20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12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201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2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.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0,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>4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%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7C4DE9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C4DE9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7C4DE9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</w:t>
      </w:r>
      <w:r w:rsidR="007C4DE9" w:rsidRPr="00FE5BF0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7C4DE9" w:rsidRPr="00FE5BF0">
        <w:rPr>
          <w:rFonts w:ascii="Tahoma" w:hAnsi="Tahoma" w:cs="Tahoma"/>
          <w:sz w:val="18"/>
          <w:szCs w:val="18"/>
        </w:rPr>
        <w:t>1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>0,3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%.</w:t>
      </w:r>
    </w:p>
    <w:p w:rsidR="00693032" w:rsidRPr="00FE5BF0" w:rsidRDefault="00F95A91" w:rsidP="00B05F0D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20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12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201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693032" w:rsidRPr="00FE5BF0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693032" w:rsidRPr="00FE5BF0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="00693032" w:rsidRPr="00FE5BF0">
        <w:rPr>
          <w:rFonts w:ascii="Tahoma" w:hAnsi="Tahoma" w:cs="Tahoma"/>
          <w:sz w:val="18"/>
          <w:szCs w:val="18"/>
        </w:rPr>
        <w:t>6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>%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>0,4%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>0,3%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;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.</w:t>
      </w:r>
    </w:p>
    <w:p w:rsidR="00693032" w:rsidRPr="00FE5BF0" w:rsidRDefault="00F95A91" w:rsidP="00B05F0D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,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20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12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693032" w:rsidRPr="00FE5BF0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693032" w:rsidRPr="00FE5BF0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2,5%,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2,1%,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0,3%,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693032" w:rsidRPr="00FE5BF0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3,2%,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.</w:t>
      </w:r>
    </w:p>
    <w:p w:rsidR="00693032" w:rsidRPr="00FE5BF0" w:rsidRDefault="00F95A91" w:rsidP="00B05F0D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(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PRODCOM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)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,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693032" w:rsidRPr="00FE5BF0">
        <w:rPr>
          <w:rFonts w:ascii="Tahoma" w:hAnsi="Tahoma" w:cs="Tahoma"/>
          <w:sz w:val="18"/>
          <w:szCs w:val="18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)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693032" w:rsidRPr="00FE5BF0">
        <w:rPr>
          <w:rFonts w:ascii="Tahoma" w:hAnsi="Tahoma" w:cs="Tahoma"/>
          <w:sz w:val="18"/>
          <w:szCs w:val="18"/>
        </w:rPr>
        <w:t>,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20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12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201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2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.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693032" w:rsidRPr="00FE5BF0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2,2%,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0</w:t>
      </w:r>
      <w:r w:rsidR="00171709" w:rsidRPr="00FE5BF0">
        <w:rPr>
          <w:rFonts w:ascii="Tahoma" w:hAnsi="Tahoma" w:cs="Tahoma"/>
          <w:sz w:val="18"/>
          <w:szCs w:val="18"/>
          <w:lang w:val="sr-Cyrl-CS"/>
        </w:rPr>
        <w:t xml:space="preserve">,3%,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171709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171709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171709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171709" w:rsidRPr="00FE5BF0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171709" w:rsidRPr="00FE5BF0">
        <w:rPr>
          <w:rFonts w:ascii="Tahoma" w:hAnsi="Tahoma" w:cs="Tahoma"/>
          <w:sz w:val="18"/>
          <w:szCs w:val="18"/>
          <w:lang w:val="sr-Cyrl-CS"/>
        </w:rPr>
        <w:t>)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snabdijevanje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.</w:t>
      </w:r>
    </w:p>
    <w:p w:rsidR="00693032" w:rsidRPr="00FE5BF0" w:rsidRDefault="00F95A91" w:rsidP="00B05F0D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20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12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20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11</w:t>
      </w:r>
      <w:r w:rsidR="00693032" w:rsidRPr="00FE5BF0">
        <w:rPr>
          <w:rFonts w:ascii="Tahoma" w:hAnsi="Tahoma" w:cs="Tahoma"/>
          <w:sz w:val="18"/>
          <w:szCs w:val="18"/>
          <w:lang w:val="hr-HR"/>
        </w:rPr>
        <w:t>.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>,</w:t>
      </w:r>
      <w:r w:rsidR="0069303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693032" w:rsidRPr="00FE5BF0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693032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693032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693032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7,1%,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693032" w:rsidRPr="00FE5BF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693032" w:rsidRPr="00FE5BF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693032" w:rsidRPr="00FE5BF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693032" w:rsidRPr="00FE5BF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693032" w:rsidRPr="00FE5BF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693032" w:rsidRPr="00FE5BF0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693032" w:rsidRPr="00FE5BF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693032" w:rsidRPr="00FE5BF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0,5%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69303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693032" w:rsidRPr="00FE5BF0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693032" w:rsidRPr="00FE5BF0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693032" w:rsidRPr="00FE5BF0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prosjeku</w:t>
      </w:r>
      <w:r w:rsidR="00693032" w:rsidRPr="00FE5BF0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niže</w:t>
      </w:r>
      <w:r w:rsidR="00693032" w:rsidRPr="00FE5BF0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693032" w:rsidRPr="00FE5BF0">
        <w:rPr>
          <w:rFonts w:ascii="Tahoma" w:hAnsi="Tahoma" w:cs="Tahoma"/>
          <w:bCs/>
          <w:sz w:val="18"/>
          <w:szCs w:val="18"/>
          <w:lang w:val="sr-Cyrl-CS"/>
        </w:rPr>
        <w:t xml:space="preserve"> 1,1%. </w:t>
      </w:r>
    </w:p>
    <w:p w:rsidR="00B32263" w:rsidRPr="00FE5BF0" w:rsidRDefault="00B32263">
      <w:pPr>
        <w:rPr>
          <w:rFonts w:ascii="Tahoma" w:hAnsi="Tahoma" w:cs="Tahoma"/>
          <w:sz w:val="18"/>
          <w:szCs w:val="18"/>
        </w:rPr>
      </w:pPr>
    </w:p>
    <w:p w:rsidR="00B32263" w:rsidRPr="00FE5BF0" w:rsidRDefault="00B32263">
      <w:pPr>
        <w:rPr>
          <w:rFonts w:ascii="Tahoma" w:hAnsi="Tahoma" w:cs="Tahoma"/>
          <w:sz w:val="18"/>
          <w:szCs w:val="18"/>
        </w:rPr>
      </w:pPr>
    </w:p>
    <w:p w:rsidR="00B32263" w:rsidRPr="00FE5BF0" w:rsidRDefault="00B32263" w:rsidP="00B32263">
      <w:pPr>
        <w:rPr>
          <w:rFonts w:ascii="Tahoma" w:hAnsi="Tahoma" w:cs="Tahoma"/>
          <w:b/>
          <w:spacing w:val="-4"/>
          <w:sz w:val="28"/>
          <w:szCs w:val="28"/>
        </w:rPr>
      </w:pPr>
    </w:p>
    <w:p w:rsidR="00C470A2" w:rsidRPr="00FE5BF0" w:rsidRDefault="00F95A91" w:rsidP="00C470A2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lastRenderedPageBreak/>
        <w:t>Indeks</w:t>
      </w:r>
      <w:r w:rsidR="00C470A2" w:rsidRPr="00FE5BF0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C470A2" w:rsidRPr="00FE5BF0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C470A2" w:rsidRPr="00FE5BF0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C470A2" w:rsidRPr="00FE5BF0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C470A2" w:rsidRPr="00FE5BF0">
        <w:rPr>
          <w:rFonts w:ascii="Tahoma" w:hAnsi="Tahoma" w:cs="Tahoma"/>
          <w:b/>
          <w:spacing w:val="-4"/>
          <w:sz w:val="28"/>
          <w:szCs w:val="28"/>
        </w:rPr>
        <w:t>II</w:t>
      </w:r>
      <w:r w:rsidR="00C470A2" w:rsidRPr="00FE5BF0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C470A2" w:rsidRPr="00FE5BF0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C470A2" w:rsidRPr="00FE5BF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C470A2" w:rsidRPr="00FE5BF0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C470A2" w:rsidRPr="00FE5BF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</w:t>
      </w:r>
      <w:r w:rsidR="00C470A2" w:rsidRPr="00FE5BF0">
        <w:rPr>
          <w:rFonts w:ascii="Tahoma" w:hAnsi="Tahoma" w:cs="Tahoma"/>
          <w:b/>
          <w:bCs/>
          <w:spacing w:val="-4"/>
          <w:sz w:val="28"/>
          <w:szCs w:val="28"/>
        </w:rPr>
        <w:t>1</w:t>
      </w:r>
      <w:r w:rsidR="00C470A2" w:rsidRPr="00FE5BF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="00C470A2" w:rsidRPr="00FE5BF0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manji</w:t>
      </w:r>
      <w:r w:rsidR="00C470A2" w:rsidRPr="00FE5BF0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19,8</w:t>
      </w:r>
      <w:r w:rsidR="00C470A2" w:rsidRPr="00FE5BF0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F628D6" w:rsidRPr="00FE5BF0" w:rsidRDefault="00F95A91" w:rsidP="00F628D6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F628D6" w:rsidRPr="00FE5BF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F628D6" w:rsidRPr="00FE5BF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F628D6" w:rsidRPr="00FE5BF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F628D6" w:rsidRPr="00FE5BF0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F628D6" w:rsidRPr="00FE5BF0">
        <w:rPr>
          <w:rFonts w:ascii="Tahoma" w:hAnsi="Tahoma" w:cs="Tahoma"/>
          <w:sz w:val="24"/>
          <w:szCs w:val="24"/>
        </w:rPr>
        <w:t>II</w:t>
      </w:r>
      <w:r w:rsidR="00F628D6" w:rsidRPr="00FE5BF0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F628D6" w:rsidRPr="00FE5BF0">
        <w:rPr>
          <w:rFonts w:ascii="Tahoma" w:hAnsi="Tahoma" w:cs="Tahoma"/>
          <w:sz w:val="24"/>
          <w:szCs w:val="24"/>
          <w:lang w:val="sr-Cyrl-CS"/>
        </w:rPr>
        <w:t>12</w:t>
      </w:r>
      <w:r w:rsidR="00F628D6" w:rsidRPr="00FE5BF0">
        <w:rPr>
          <w:rFonts w:ascii="Tahoma" w:hAnsi="Tahoma" w:cs="Tahoma"/>
          <w:sz w:val="24"/>
          <w:szCs w:val="24"/>
          <w:lang w:val="sr-Latn-BA"/>
        </w:rPr>
        <w:t>/</w:t>
      </w:r>
      <w:r w:rsidR="00F628D6" w:rsidRPr="00FE5BF0">
        <w:rPr>
          <w:rFonts w:ascii="Tahoma" w:hAnsi="Tahoma" w:cs="Tahoma"/>
          <w:bCs/>
          <w:sz w:val="24"/>
          <w:szCs w:val="24"/>
        </w:rPr>
        <w:sym w:font="Symbol" w:char="F0C6"/>
      </w:r>
      <w:r w:rsidR="00F628D6" w:rsidRPr="00FE5BF0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F628D6" w:rsidRPr="00FE5BF0">
        <w:rPr>
          <w:rFonts w:ascii="Tahoma" w:hAnsi="Tahoma" w:cs="Tahoma"/>
          <w:bCs/>
          <w:sz w:val="24"/>
          <w:szCs w:val="24"/>
          <w:lang w:val="ru-RU"/>
        </w:rPr>
        <w:t>2011.</w:t>
      </w:r>
      <w:r w:rsidR="00F628D6" w:rsidRPr="00FE5BF0">
        <w:rPr>
          <w:rFonts w:ascii="Tahoma" w:hAnsi="Tahoma" w:cs="Tahoma"/>
          <w:bCs/>
          <w:sz w:val="24"/>
          <w:szCs w:val="24"/>
          <w:lang w:val="hr-HR"/>
        </w:rPr>
        <w:t>)</w:t>
      </w:r>
      <w:r w:rsidR="00F628D6" w:rsidRPr="00FE5BF0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F628D6" w:rsidRPr="00FE5BF0">
        <w:rPr>
          <w:rFonts w:ascii="Tahoma" w:hAnsi="Tahoma" w:cs="Tahoma"/>
          <w:sz w:val="24"/>
          <w:szCs w:val="24"/>
          <w:lang w:val="ru-RU"/>
        </w:rPr>
        <w:t xml:space="preserve"> </w:t>
      </w:r>
      <w:r w:rsidR="00F628D6" w:rsidRPr="00FE5BF0">
        <w:rPr>
          <w:rFonts w:ascii="Tahoma" w:hAnsi="Tahoma" w:cs="Tahoma"/>
          <w:sz w:val="24"/>
          <w:szCs w:val="24"/>
          <w:lang w:val="sr-Cyrl-CS"/>
        </w:rPr>
        <w:t>2</w:t>
      </w:r>
      <w:r w:rsidR="00F628D6" w:rsidRPr="00FE5BF0">
        <w:rPr>
          <w:rFonts w:ascii="Tahoma" w:hAnsi="Tahoma" w:cs="Tahoma"/>
          <w:sz w:val="24"/>
          <w:szCs w:val="24"/>
          <w:lang w:val="sr-Cyrl-BA"/>
        </w:rPr>
        <w:t>,4</w:t>
      </w:r>
      <w:r w:rsidR="00F628D6" w:rsidRPr="00FE5BF0">
        <w:rPr>
          <w:rFonts w:ascii="Tahoma" w:hAnsi="Tahoma" w:cs="Tahoma"/>
          <w:sz w:val="24"/>
          <w:szCs w:val="24"/>
          <w:lang w:val="ru-RU"/>
        </w:rPr>
        <w:t>%</w:t>
      </w:r>
    </w:p>
    <w:p w:rsidR="00B32263" w:rsidRPr="00FE5BF0" w:rsidRDefault="00B32263" w:rsidP="00B32263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C470A2" w:rsidRPr="00FE5BF0" w:rsidRDefault="00F95A91" w:rsidP="00C470A2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ru-RU"/>
        </w:rPr>
        <w:t>ndustrijska</w:t>
      </w:r>
      <w:r w:rsidR="00C470A2" w:rsidRPr="00FE5BF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5,5%,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8,3%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19,8%.</w:t>
      </w:r>
    </w:p>
    <w:p w:rsidR="00B32263" w:rsidRPr="00FE5BF0" w:rsidRDefault="00B32263" w:rsidP="00B32263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470A2" w:rsidRPr="00FE5BF0" w:rsidRDefault="00F95A91" w:rsidP="00C470A2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Industrijska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ostvarena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- </w:t>
      </w:r>
      <w:r>
        <w:rPr>
          <w:rFonts w:ascii="Tahoma" w:hAnsi="Tahoma" w:cs="Tahoma"/>
          <w:sz w:val="18"/>
          <w:szCs w:val="18"/>
          <w:lang w:val="sr-Cyrl-BA"/>
        </w:rPr>
        <w:t>februar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5,0%.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C470A2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C470A2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C470A2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C470A2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0,5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470A2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470A2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470A2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C470A2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3,8%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C470A2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10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>,0%.</w:t>
      </w:r>
    </w:p>
    <w:p w:rsidR="00C470A2" w:rsidRPr="00FE5BF0" w:rsidRDefault="00C470A2" w:rsidP="00C470A2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470A2" w:rsidRPr="00FE5BF0" w:rsidRDefault="00F95A91" w:rsidP="00C470A2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februar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 xml:space="preserve"> 0,7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3,2%,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15,9%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C470A2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18</w:t>
      </w:r>
      <w:r w:rsidR="00C470A2" w:rsidRPr="00FE5BF0">
        <w:rPr>
          <w:rFonts w:ascii="Tahoma" w:hAnsi="Tahoma" w:cs="Tahoma"/>
          <w:sz w:val="18"/>
          <w:szCs w:val="18"/>
          <w:lang w:val="sr-Cyrl-CS"/>
        </w:rPr>
        <w:t>,5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kod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pozitivna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stopa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promjene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470A2" w:rsidRPr="00FE5BF0">
        <w:rPr>
          <w:rFonts w:ascii="Tahoma" w:hAnsi="Tahoma" w:cs="Tahoma"/>
          <w:sz w:val="18"/>
          <w:szCs w:val="18"/>
          <w:lang w:val="ru-RU"/>
        </w:rPr>
        <w:t xml:space="preserve"> 14,0%.</w:t>
      </w:r>
    </w:p>
    <w:p w:rsidR="00B32263" w:rsidRPr="00FE5BF0" w:rsidRDefault="00B32263" w:rsidP="00B32263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32263" w:rsidRPr="00FE5BF0" w:rsidRDefault="00B32263" w:rsidP="00B32263">
      <w:pPr>
        <w:jc w:val="both"/>
        <w:rPr>
          <w:rFonts w:ascii="Tahoma" w:hAnsi="Tahoma" w:cs="Tahoma"/>
          <w:b/>
          <w:sz w:val="18"/>
          <w:szCs w:val="18"/>
        </w:rPr>
      </w:pPr>
    </w:p>
    <w:p w:rsidR="00F628D6" w:rsidRPr="00FE5BF0" w:rsidRDefault="00F95A91" w:rsidP="00F628D6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F628D6" w:rsidRPr="00FE5BF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F628D6" w:rsidRPr="00FE5BF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F628D6" w:rsidRPr="00FE5BF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februaru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ostao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nepromijenjen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>.</w:t>
      </w:r>
    </w:p>
    <w:p w:rsidR="00F628D6" w:rsidRPr="00FE5BF0" w:rsidRDefault="00F628D6" w:rsidP="00F628D6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F628D6" w:rsidRPr="00FE5BF0" w:rsidRDefault="00F95A91" w:rsidP="00F628D6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februar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3,3%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F628D6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F628D6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F628D6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F628D6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0,9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F628D6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F628D6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F628D6" w:rsidRPr="00FE5BF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628D6" w:rsidRPr="00FE5BF0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,0%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F628D6" w:rsidRPr="00FE5BF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628D6" w:rsidRPr="00FE5BF0">
        <w:rPr>
          <w:rFonts w:ascii="Tahoma" w:hAnsi="Tahoma" w:cs="Tahoma"/>
          <w:sz w:val="18"/>
          <w:szCs w:val="18"/>
          <w:lang w:val="ru-RU"/>
        </w:rPr>
        <w:t xml:space="preserve"> 4,0%. </w:t>
      </w:r>
    </w:p>
    <w:p w:rsidR="00B32263" w:rsidRPr="00FE5BF0" w:rsidRDefault="00B32263" w:rsidP="00B32263">
      <w:pPr>
        <w:rPr>
          <w:rFonts w:ascii="Tahoma" w:hAnsi="Tahoma" w:cs="Tahoma"/>
          <w:sz w:val="18"/>
          <w:szCs w:val="18"/>
        </w:rPr>
      </w:pPr>
    </w:p>
    <w:p w:rsidR="00B32263" w:rsidRPr="00FE5BF0" w:rsidRDefault="00B32263" w:rsidP="00B32263">
      <w:pPr>
        <w:rPr>
          <w:rFonts w:ascii="Tahoma" w:hAnsi="Tahoma" w:cs="Tahoma"/>
          <w:sz w:val="18"/>
          <w:szCs w:val="18"/>
        </w:rPr>
      </w:pPr>
    </w:p>
    <w:p w:rsidR="00B32263" w:rsidRPr="00FE5BF0" w:rsidRDefault="00B32263" w:rsidP="00B32263">
      <w:pPr>
        <w:rPr>
          <w:rFonts w:ascii="Tahoma" w:hAnsi="Tahoma" w:cs="Tahoma"/>
          <w:b/>
          <w:sz w:val="28"/>
          <w:szCs w:val="28"/>
        </w:rPr>
      </w:pPr>
    </w:p>
    <w:p w:rsidR="00B32263" w:rsidRPr="00FE5BF0" w:rsidRDefault="00B32263">
      <w:pPr>
        <w:rPr>
          <w:rFonts w:ascii="Tahoma" w:hAnsi="Tahoma" w:cs="Tahoma"/>
          <w:b/>
          <w:sz w:val="28"/>
          <w:szCs w:val="28"/>
          <w:lang w:val="bs-Cyrl-BA"/>
        </w:rPr>
      </w:pPr>
      <w:r w:rsidRPr="00FE5BF0">
        <w:rPr>
          <w:rFonts w:ascii="Tahoma" w:hAnsi="Tahoma" w:cs="Tahoma"/>
          <w:b/>
          <w:sz w:val="28"/>
          <w:szCs w:val="28"/>
          <w:lang w:val="bs-Cyrl-BA"/>
        </w:rPr>
        <w:br w:type="page"/>
      </w:r>
    </w:p>
    <w:p w:rsidR="00F04921" w:rsidRPr="00FE5BF0" w:rsidRDefault="00F95A91" w:rsidP="00B32263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28"/>
          <w:szCs w:val="28"/>
          <w:lang w:val="bs-Cyrl-BA"/>
        </w:rPr>
        <w:lastRenderedPageBreak/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F04921" w:rsidRPr="00FE5BF0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F04921" w:rsidRPr="00FE5BF0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F04921" w:rsidRPr="00FE5BF0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F04921" w:rsidRPr="00FE5BF0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periodu</w:t>
      </w:r>
      <w:r w:rsidR="00F04921" w:rsidRPr="00FE5BF0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F04921" w:rsidRPr="00FE5BF0">
        <w:rPr>
          <w:rFonts w:ascii="Tahoma" w:hAnsi="Tahoma" w:cs="Tahoma"/>
          <w:b/>
          <w:sz w:val="28"/>
          <w:szCs w:val="28"/>
        </w:rPr>
        <w:t>I</w:t>
      </w:r>
      <w:r w:rsidR="00F04921" w:rsidRPr="00FE5BF0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="00F04921" w:rsidRPr="00FE5BF0">
        <w:rPr>
          <w:rFonts w:ascii="Tahoma" w:hAnsi="Tahoma" w:cs="Tahoma"/>
          <w:b/>
          <w:sz w:val="28"/>
          <w:szCs w:val="28"/>
        </w:rPr>
        <w:t xml:space="preserve">II </w:t>
      </w:r>
      <w:r w:rsidR="00F04921" w:rsidRPr="00FE5BF0">
        <w:rPr>
          <w:rFonts w:ascii="Tahoma" w:hAnsi="Tahoma" w:cs="Tahoma"/>
          <w:b/>
          <w:sz w:val="28"/>
          <w:szCs w:val="28"/>
          <w:lang w:val="ru-RU"/>
        </w:rPr>
        <w:t>201</w:t>
      </w:r>
      <w:r w:rsidR="00F04921" w:rsidRPr="00FE5BF0">
        <w:rPr>
          <w:rFonts w:ascii="Tahoma" w:hAnsi="Tahoma" w:cs="Tahoma"/>
          <w:b/>
          <w:sz w:val="28"/>
          <w:szCs w:val="28"/>
        </w:rPr>
        <w:t>2</w:t>
      </w:r>
      <w:r w:rsidR="00F04921" w:rsidRPr="00FE5BF0">
        <w:rPr>
          <w:rFonts w:ascii="Tahoma" w:hAnsi="Tahoma" w:cs="Tahoma"/>
          <w:b/>
          <w:sz w:val="28"/>
          <w:szCs w:val="28"/>
          <w:lang w:val="ru-RU"/>
        </w:rPr>
        <w:t>.</w:t>
      </w:r>
      <w:r w:rsidR="00F04921" w:rsidRPr="00FE5BF0">
        <w:rPr>
          <w:rFonts w:ascii="Tahoma" w:hAnsi="Tahoma" w:cs="Tahoma"/>
          <w:b/>
          <w:sz w:val="28"/>
          <w:szCs w:val="28"/>
          <w:lang w:val="sr-Cyrl-BA"/>
        </w:rPr>
        <w:t>)</w:t>
      </w:r>
      <w:r w:rsidR="00F04921" w:rsidRPr="00FE5BF0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F04921" w:rsidRPr="00FE5BF0">
        <w:rPr>
          <w:rFonts w:ascii="Tahoma" w:hAnsi="Tahoma" w:cs="Tahoma"/>
          <w:b/>
          <w:sz w:val="28"/>
          <w:szCs w:val="28"/>
          <w:lang w:val="hr-HR"/>
        </w:rPr>
        <w:t>59</w:t>
      </w:r>
      <w:r w:rsidR="00F04921" w:rsidRPr="00FE5BF0">
        <w:rPr>
          <w:rFonts w:ascii="Tahoma" w:hAnsi="Tahoma" w:cs="Tahoma"/>
          <w:b/>
          <w:sz w:val="28"/>
          <w:szCs w:val="28"/>
          <w:lang w:val="ru-RU"/>
        </w:rPr>
        <w:t>,</w:t>
      </w:r>
      <w:r w:rsidR="00F04921" w:rsidRPr="00FE5BF0">
        <w:rPr>
          <w:rFonts w:ascii="Tahoma" w:hAnsi="Tahoma" w:cs="Tahoma"/>
          <w:b/>
          <w:sz w:val="28"/>
          <w:szCs w:val="28"/>
        </w:rPr>
        <w:t>9</w:t>
      </w:r>
      <w:r w:rsidR="00F04921" w:rsidRPr="00FE5BF0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F04921" w:rsidRPr="00FE5BF0" w:rsidRDefault="00F95A91" w:rsidP="00F04921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F04921" w:rsidRPr="00FE5BF0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F04921" w:rsidRPr="00FE5BF0">
        <w:rPr>
          <w:rFonts w:ascii="Tahoma" w:hAnsi="Tahoma" w:cs="Tahoma"/>
          <w:sz w:val="24"/>
          <w:szCs w:val="24"/>
          <w:lang w:val="hr-HR"/>
        </w:rPr>
        <w:t>(I-II 2012/I-II 2011</w:t>
      </w:r>
      <w:r w:rsidR="00F04921" w:rsidRPr="00FE5BF0">
        <w:rPr>
          <w:rFonts w:ascii="Tahoma" w:hAnsi="Tahoma" w:cs="Tahoma"/>
          <w:sz w:val="24"/>
          <w:szCs w:val="24"/>
          <w:lang w:val="sr-Cyrl-CS"/>
        </w:rPr>
        <w:t>.</w:t>
      </w:r>
      <w:r w:rsidR="00F04921" w:rsidRPr="00FE5BF0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smanjen</w:t>
      </w:r>
      <w:r w:rsidR="00F04921" w:rsidRPr="00FE5BF0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F04921" w:rsidRPr="00FE5BF0">
        <w:rPr>
          <w:rFonts w:ascii="Tahoma" w:hAnsi="Tahoma" w:cs="Tahoma"/>
          <w:sz w:val="24"/>
          <w:szCs w:val="24"/>
        </w:rPr>
        <w:t>12</w:t>
      </w:r>
      <w:r w:rsidR="00F04921" w:rsidRPr="00FE5BF0">
        <w:rPr>
          <w:rFonts w:ascii="Tahoma" w:hAnsi="Tahoma" w:cs="Tahoma"/>
          <w:sz w:val="24"/>
          <w:szCs w:val="24"/>
          <w:lang w:val="ru-RU"/>
        </w:rPr>
        <w:t>,9%</w:t>
      </w:r>
    </w:p>
    <w:p w:rsidR="00F04921" w:rsidRPr="00FE5BF0" w:rsidRDefault="00F04921" w:rsidP="00F04921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171709" w:rsidRPr="00FE5BF0" w:rsidRDefault="00F95A91" w:rsidP="00B05F0D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februaru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161 </w:t>
      </w:r>
      <w:r>
        <w:rPr>
          <w:rFonts w:ascii="Tahoma" w:hAnsi="Tahoma" w:cs="Tahoma"/>
          <w:sz w:val="18"/>
          <w:szCs w:val="18"/>
          <w:lang w:val="sr-Cyrl-BA"/>
        </w:rPr>
        <w:t>milion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243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>.</w:t>
      </w:r>
    </w:p>
    <w:p w:rsidR="00F04921" w:rsidRPr="00FE5BF0" w:rsidRDefault="00F95A91" w:rsidP="00B05F0D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F04921" w:rsidRPr="00FE5BF0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februaru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66,5%. </w:t>
      </w:r>
    </w:p>
    <w:p w:rsidR="00F04921" w:rsidRPr="00FE5BF0" w:rsidRDefault="00F95A91" w:rsidP="00B05F0D">
      <w:pPr>
        <w:spacing w:after="12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februar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vrijednosti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320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12,9%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Uvoz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istom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533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11,3%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>.</w:t>
      </w:r>
    </w:p>
    <w:p w:rsidR="00F04921" w:rsidRPr="00FE5BF0" w:rsidRDefault="00F95A91" w:rsidP="00B05F0D">
      <w:pPr>
        <w:spacing w:after="12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dva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59,9%,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214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>.</w:t>
      </w:r>
    </w:p>
    <w:p w:rsidR="00F04921" w:rsidRPr="00FE5BF0" w:rsidRDefault="00F95A91" w:rsidP="00B05F0D">
      <w:pPr>
        <w:pStyle w:val="Body2"/>
        <w:tabs>
          <w:tab w:val="left" w:pos="408"/>
        </w:tabs>
        <w:spacing w:after="120"/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F04921" w:rsidRPr="00FE5BF0">
        <w:rPr>
          <w:rFonts w:ascii="Tahoma" w:hAnsi="Tahoma" w:cs="Tahoma"/>
          <w:szCs w:val="18"/>
        </w:rPr>
        <w:t>e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F04921" w:rsidRPr="00FE5BF0">
        <w:rPr>
          <w:rFonts w:ascii="Tahoma" w:hAnsi="Tahoma" w:cs="Tahoma"/>
          <w:szCs w:val="18"/>
        </w:rPr>
        <w:t>e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F04921" w:rsidRPr="00FE5BF0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F04921" w:rsidRPr="00FE5BF0">
        <w:rPr>
          <w:rFonts w:ascii="Tahoma" w:hAnsi="Tahoma" w:cs="Tahoma"/>
          <w:szCs w:val="18"/>
          <w:lang w:val="ru-RU"/>
        </w:rPr>
        <w:t xml:space="preserve"> - </w:t>
      </w:r>
      <w:r>
        <w:rPr>
          <w:rFonts w:ascii="Tahoma" w:hAnsi="Tahoma" w:cs="Tahoma"/>
          <w:szCs w:val="18"/>
          <w:lang w:val="ru-RU"/>
        </w:rPr>
        <w:t>februar</w:t>
      </w:r>
      <w:r w:rsidR="00F04921" w:rsidRPr="00FE5BF0">
        <w:rPr>
          <w:rFonts w:ascii="Tahoma" w:hAnsi="Tahoma" w:cs="Tahoma"/>
          <w:szCs w:val="18"/>
          <w:lang w:val="ru-RU"/>
        </w:rPr>
        <w:t xml:space="preserve"> </w:t>
      </w:r>
      <w:r w:rsidR="00F04921" w:rsidRPr="00FE5BF0">
        <w:rPr>
          <w:rFonts w:ascii="Tahoma" w:hAnsi="Tahoma" w:cs="Tahoma"/>
          <w:szCs w:val="18"/>
          <w:lang w:val="sr-Cyrl-CS"/>
        </w:rPr>
        <w:t xml:space="preserve">2012. </w:t>
      </w:r>
      <w:r>
        <w:rPr>
          <w:rFonts w:ascii="Tahoma" w:hAnsi="Tahoma" w:cs="Tahoma"/>
          <w:szCs w:val="18"/>
          <w:lang w:val="sr-Cyrl-CS"/>
        </w:rPr>
        <w:t>godine</w:t>
      </w:r>
      <w:r w:rsidR="00F04921" w:rsidRPr="00FE5BF0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56 </w:t>
      </w:r>
      <w:r>
        <w:rPr>
          <w:rFonts w:ascii="Tahoma" w:hAnsi="Tahoma" w:cs="Tahoma"/>
          <w:szCs w:val="18"/>
          <w:lang w:val="sr-Cyrl-CS"/>
        </w:rPr>
        <w:t>miliona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F04921" w:rsidRPr="00FE5BF0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17,7%</w:t>
      </w:r>
      <w:r w:rsidR="00F04921" w:rsidRPr="00FE5BF0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F04921" w:rsidRPr="00FE5BF0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50 </w:t>
      </w:r>
      <w:r>
        <w:rPr>
          <w:rFonts w:ascii="Tahoma" w:hAnsi="Tahoma" w:cs="Tahoma"/>
          <w:szCs w:val="18"/>
          <w:lang w:val="sr-Cyrl-CS"/>
        </w:rPr>
        <w:t>miliona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F04921" w:rsidRPr="00FE5BF0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15,8% </w:t>
      </w:r>
      <w:r>
        <w:rPr>
          <w:rFonts w:ascii="Tahoma" w:hAnsi="Tahoma" w:cs="Tahoma"/>
          <w:szCs w:val="18"/>
          <w:lang w:val="sr-Cyrl-CS"/>
        </w:rPr>
        <w:t>od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F04921" w:rsidRPr="00FE5BF0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F04921" w:rsidRPr="00FE5BF0">
        <w:rPr>
          <w:rFonts w:ascii="Tahoma" w:hAnsi="Tahoma" w:cs="Tahoma"/>
          <w:szCs w:val="18"/>
          <w:lang w:val="sr-Cyrl-CS"/>
        </w:rPr>
        <w:t>.</w:t>
      </w:r>
    </w:p>
    <w:p w:rsidR="00F04921" w:rsidRPr="00FE5BF0" w:rsidRDefault="00F95A91" w:rsidP="00B05F0D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133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24,9%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80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15,0%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>.</w:t>
      </w:r>
    </w:p>
    <w:p w:rsidR="00F04921" w:rsidRPr="00FE5BF0" w:rsidRDefault="00F95A91" w:rsidP="00B05F0D">
      <w:pPr>
        <w:tabs>
          <w:tab w:val="left" w:pos="300"/>
          <w:tab w:val="left" w:pos="1100"/>
        </w:tabs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F04921" w:rsidRPr="00FE5BF0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F04921" w:rsidRPr="00FE5BF0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F04921" w:rsidRPr="00FE5BF0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F04921" w:rsidRPr="00FE5BF0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F04921" w:rsidRPr="00FE5BF0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F04921" w:rsidRPr="00FE5BF0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februar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>)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50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15,7%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F04921" w:rsidRPr="00FE5BF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F04921" w:rsidRPr="00FE5BF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131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24,5%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F04921" w:rsidRPr="00FE5BF0">
        <w:rPr>
          <w:rFonts w:ascii="Tahoma" w:hAnsi="Tahoma" w:cs="Tahoma"/>
          <w:sz w:val="18"/>
          <w:szCs w:val="18"/>
          <w:lang w:val="sr-Cyrl-BA"/>
        </w:rPr>
        <w:t>.</w:t>
      </w:r>
    </w:p>
    <w:p w:rsidR="00B97590" w:rsidRPr="00FE5BF0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FE5BF0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FE5BF0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Pr="00FE5BF0" w:rsidRDefault="00F95A91" w:rsidP="00B9759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185.35pt;margin-top:213.85pt;width:188.35pt;height:22.2pt;z-index:251657216;mso-width-relative:margin;mso-height-relative:margin" stroked="f">
            <v:textbox style="mso-next-textbox:#_x0000_s1061">
              <w:txbxContent>
                <w:p w:rsidR="00FE5BF0" w:rsidRPr="0095396E" w:rsidRDefault="00FE5BF0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2011.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F04921" w:rsidRPr="00FE5BF0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172728E" wp14:editId="7EA19C94">
            <wp:extent cx="4770782" cy="27432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17.1pt;margin-top:217.3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FE5BF0" w:rsidRPr="00860DF8" w:rsidRDefault="00FE5BF0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97590" w:rsidRPr="00FE5BF0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FE5BF0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FE5BF0" w:rsidRDefault="00F95A91" w:rsidP="00B97590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8"/>
          <w:szCs w:val="18"/>
          <w:lang w:val="ru-RU"/>
        </w:rPr>
        <w:t>Grafikon</w:t>
      </w:r>
      <w:r w:rsidR="00B97590" w:rsidRPr="00FE5BF0">
        <w:rPr>
          <w:rFonts w:ascii="Tahoma" w:hAnsi="Tahoma" w:cs="Tahoma"/>
          <w:sz w:val="18"/>
          <w:szCs w:val="18"/>
          <w:lang w:val="ru-RU"/>
        </w:rPr>
        <w:t xml:space="preserve"> 2. </w:t>
      </w:r>
      <w:r>
        <w:rPr>
          <w:rFonts w:ascii="Tahoma" w:hAnsi="Tahoma" w:cs="Tahoma"/>
          <w:iCs/>
          <w:sz w:val="18"/>
          <w:szCs w:val="18"/>
          <w:lang w:val="sr-Cyrl-CS"/>
        </w:rPr>
        <w:t>Iz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FE5BF0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i</w:t>
      </w:r>
      <w:r w:rsidR="00B97590" w:rsidRPr="00FE5BF0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u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FE5BF0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po</w:t>
      </w:r>
      <w:r w:rsidR="00B97590" w:rsidRPr="00FE5BF0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mjesecima</w:t>
      </w:r>
      <w:r w:rsidR="00B97590" w:rsidRPr="00FE5BF0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u</w:t>
      </w:r>
      <w:r w:rsidR="00B97590" w:rsidRPr="00FE5BF0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hilj</w:t>
      </w:r>
      <w:r>
        <w:rPr>
          <w:rFonts w:ascii="Tahoma" w:hAnsi="Tahoma" w:cs="Tahoma"/>
          <w:iCs/>
          <w:sz w:val="18"/>
          <w:szCs w:val="18"/>
          <w:lang w:val="sr-Cyrl-CS"/>
        </w:rPr>
        <w:t>adama</w:t>
      </w:r>
      <w:r w:rsidR="00B97590" w:rsidRPr="00FE5BF0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KM</w:t>
      </w:r>
    </w:p>
    <w:p w:rsidR="0078288A" w:rsidRPr="00FE5BF0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FE5BF0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5E0301" w:rsidRPr="00FE5BF0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FE5BF0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D11D2E" w:rsidRPr="00FE5BF0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9F6652" w:rsidRPr="00FE5BF0" w:rsidRDefault="009F6652" w:rsidP="00EE6130">
      <w:pPr>
        <w:rPr>
          <w:rFonts w:ascii="Tahoma" w:hAnsi="Tahoma" w:cs="Tahoma"/>
          <w:b/>
          <w:spacing w:val="-16"/>
          <w:sz w:val="28"/>
          <w:szCs w:val="28"/>
        </w:rPr>
      </w:pPr>
    </w:p>
    <w:p w:rsidR="00205D07" w:rsidRPr="00FE5BF0" w:rsidRDefault="00205D07" w:rsidP="00B32263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FE5BF0">
        <w:rPr>
          <w:rFonts w:ascii="Tahoma" w:hAnsi="Tahoma" w:cs="Tahoma"/>
          <w:sz w:val="18"/>
          <w:szCs w:val="18"/>
        </w:rPr>
        <w:br w:type="page"/>
      </w:r>
    </w:p>
    <w:p w:rsidR="009F6652" w:rsidRPr="00FE5BF0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FE5BF0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8C3261" w:rsidRPr="00FE5BF0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F95A91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FE5BF0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 w:rsidRPr="00FE5BF0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</w:tc>
      </w:tr>
      <w:tr w:rsidR="00F04921" w:rsidRPr="00FE5BF0" w:rsidTr="007C4DE9">
        <w:trPr>
          <w:trHeight w:hRule="exact" w:val="60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F04921" w:rsidRPr="00FE5BF0" w:rsidRDefault="00F95A91" w:rsidP="007C4DE9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F0492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nacionalnih</w:t>
            </w:r>
            <w:r w:rsidR="00F0492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računa</w:t>
            </w:r>
          </w:p>
          <w:p w:rsidR="00F04921" w:rsidRPr="00FE5BF0" w:rsidRDefault="00F95A91" w:rsidP="007C4DE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Žana</w:t>
            </w:r>
            <w:r w:rsidR="00F0492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Alagić</w:t>
            </w:r>
          </w:p>
          <w:p w:rsidR="00F04921" w:rsidRPr="00FE5BF0" w:rsidRDefault="00F95A91" w:rsidP="007C4DE9">
            <w:hyperlink r:id="rId13" w:history="1"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zana.alagic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F0492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F04921" w:rsidRPr="00FE5BF0" w:rsidRDefault="00F04921" w:rsidP="007C4DE9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C3261" w:rsidRPr="00FE5BF0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FE5BF0" w:rsidRDefault="00F95A91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A23F12" w:rsidRPr="00FE5BF0" w:rsidRDefault="00F95A91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Biljana</w:t>
            </w:r>
            <w:r w:rsidR="00205D07" w:rsidRPr="00FE5BF0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Glušac</w:t>
            </w:r>
          </w:p>
          <w:p w:rsidR="008C3261" w:rsidRPr="00FE5BF0" w:rsidRDefault="00F95A91" w:rsidP="00542A21">
            <w:pPr>
              <w:rPr>
                <w:rFonts w:ascii="Tahoma" w:hAnsi="Tahoma" w:cs="Tahoma"/>
                <w:sz w:val="16"/>
              </w:rPr>
            </w:pPr>
            <w:hyperlink r:id="rId14" w:history="1">
              <w:r w:rsidR="00205D07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biljana.glisic@rzs.rs.ba</w:t>
              </w:r>
            </w:hyperlink>
            <w:r w:rsidR="00205D07" w:rsidRPr="00FE5BF0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FE5BF0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FE5BF0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F95A91" w:rsidP="00542A21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205D07" w:rsidRPr="00FE5BF0" w:rsidRDefault="00F95A9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Biljana</w:t>
            </w:r>
            <w:r w:rsidR="00205D07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Tešić</w:t>
            </w:r>
          </w:p>
          <w:p w:rsidR="00205D07" w:rsidRPr="00FE5BF0" w:rsidRDefault="00F95A91" w:rsidP="00542A21">
            <w:pPr>
              <w:rPr>
                <w:rFonts w:ascii="Tahoma" w:hAnsi="Tahoma" w:cs="Tahoma"/>
                <w:sz w:val="16"/>
              </w:rPr>
            </w:pPr>
            <w:hyperlink r:id="rId15" w:history="1">
              <w:r w:rsidR="00205D07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biljana.tesic@rzs.rs.ba</w:t>
              </w:r>
            </w:hyperlink>
            <w:r w:rsidR="00205D07" w:rsidRPr="00FE5BF0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FE5BF0" w:rsidRDefault="00F95A9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lang w:val="sr-Cyrl-BA"/>
              </w:rPr>
              <w:t>inka</w:t>
            </w:r>
            <w:r w:rsidR="008C3261" w:rsidRPr="00FE5BF0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Pr="00FE5BF0" w:rsidRDefault="00F95A91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6" w:history="1"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FE5BF0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FE5BF0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F95A9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FE5BF0" w:rsidRDefault="00F95A9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Pr="00FE5BF0" w:rsidRDefault="00F95A9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7" w:history="1"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  <w:r w:rsidR="008C3261" w:rsidRPr="00FE5BF0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FE5BF0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FE5BF0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F95A9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FE5BF0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FE5BF0" w:rsidRDefault="00F95A9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Pr="00FE5BF0" w:rsidRDefault="00F95A9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8" w:history="1"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FE5BF0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FE5BF0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C3261" w:rsidRPr="00FE5BF0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F95A91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 w:rsidRPr="00FE5BF0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FE5BF0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FE5BF0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FE5BF0">
              <w:rPr>
                <w:rFonts w:ascii="Tahoma" w:hAnsi="Tahoma" w:cs="Tahoma"/>
                <w:b/>
                <w:bCs/>
              </w:rPr>
              <w:sym w:font="Symbol" w:char="00C6"/>
            </w:r>
            <w:r w:rsidRPr="00FE5BF0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FE5BF0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F95A91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Pr="00FE5BF0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FE5BF0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FE5BF0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FE5BF0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FE5BF0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FE5BF0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FE5BF0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FE5BF0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FE5BF0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FE5BF0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FE5BF0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E5BF0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A72953" w:rsidRPr="00FE5BF0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FE5BF0" w:rsidRDefault="00F95A91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8C3261" w:rsidRPr="00FE5BF0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FE5BF0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FE5BF0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FE5BF0" w:rsidRDefault="00F95A9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FE5BF0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FE5BF0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FE5BF0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FE5BF0" w:rsidRDefault="00F95A9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FE5BF0" w:rsidRDefault="00F95A9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FE5BF0" w:rsidRDefault="00F95A9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FE5BF0" w:rsidRDefault="00F95A9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 w:rsidRPr="00FE5BF0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FE5BF0" w:rsidRDefault="00F95A9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FE5BF0" w:rsidRDefault="00F95A9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FE5BF0">
              <w:rPr>
                <w:rFonts w:ascii="Tahoma" w:hAnsi="Tahoma" w:cs="Tahoma"/>
                <w:sz w:val="16"/>
                <w:lang w:val="ru-RU"/>
              </w:rPr>
              <w:t>. +387 51 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="008C3261" w:rsidRPr="00FE5BF0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="008C3261" w:rsidRPr="00FE5BF0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9" w:history="1"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FE5BF0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FE5BF0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FE5BF0" w:rsidRDefault="00F95A9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FE5BF0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FE5BF0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FE5BF0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FE5BF0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FE5BF0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Pr="00FE5BF0" w:rsidRDefault="00F95A91" w:rsidP="008C3261">
      <w:pPr>
        <w:rPr>
          <w:lang w:val="sr-Cyrl-BA"/>
        </w:rPr>
      </w:pPr>
      <w:r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FE5BF0" w:rsidRDefault="00657939" w:rsidP="008C3261">
      <w:pPr>
        <w:rPr>
          <w:lang w:val="sr-Cyrl-BA"/>
        </w:rPr>
      </w:pPr>
    </w:p>
    <w:sectPr w:rsidR="00657939" w:rsidRPr="00FE5BF0" w:rsidSect="005D5311">
      <w:headerReference w:type="default" r:id="rId20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F0" w:rsidRDefault="00FE5BF0">
      <w:r>
        <w:separator/>
      </w:r>
    </w:p>
  </w:endnote>
  <w:endnote w:type="continuationSeparator" w:id="0">
    <w:p w:rsidR="00FE5BF0" w:rsidRDefault="00F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F0" w:rsidRDefault="00FE5BF0">
      <w:r>
        <w:separator/>
      </w:r>
    </w:p>
  </w:footnote>
  <w:footnote w:type="continuationSeparator" w:id="0">
    <w:p w:rsidR="00FE5BF0" w:rsidRDefault="00F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FE5BF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E5BF0" w:rsidRDefault="00F95A91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Republički</w:t>
          </w:r>
          <w:r w:rsidR="00FE5BF0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zavod</w:t>
          </w:r>
          <w:r w:rsidR="00FE5BF0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</w:t>
          </w:r>
          <w:r w:rsidR="00FE5BF0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statistiku</w:t>
          </w:r>
        </w:p>
        <w:p w:rsidR="00FE5BF0" w:rsidRPr="00460A5B" w:rsidRDefault="00F95A91" w:rsidP="00F95A91">
          <w:pPr>
            <w:pStyle w:val="Header"/>
            <w:rPr>
              <w:color w:val="FFFFFF"/>
              <w:lang w:val="ru-RU"/>
            </w:rPr>
          </w:pPr>
          <w:r>
            <w:rPr>
              <w:rFonts w:ascii="Tahoma" w:hAnsi="Tahoma" w:cs="Tahoma"/>
              <w:b/>
              <w:color w:val="FFFFFF"/>
              <w:lang w:val="sr-Cyrl-BA"/>
            </w:rPr>
            <w:t>SAOPŠTEN</w:t>
          </w:r>
          <w:r>
            <w:rPr>
              <w:rFonts w:ascii="Tahoma" w:hAnsi="Tahoma" w:cs="Tahoma"/>
              <w:b/>
              <w:color w:val="FFFFFF"/>
            </w:rPr>
            <w:t>J</w:t>
          </w:r>
          <w:r>
            <w:rPr>
              <w:rFonts w:ascii="Tahoma" w:hAnsi="Tahoma" w:cs="Tahoma"/>
              <w:b/>
              <w:color w:val="FFFFFF"/>
              <w:lang w:val="sr-Cyrl-BA"/>
            </w:rPr>
            <w:t>E</w:t>
          </w:r>
          <w:r w:rsidR="00FE5BF0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lang w:val="sr-Cyrl-BA"/>
            </w:rPr>
            <w:t>ZA</w:t>
          </w:r>
          <w:r w:rsidR="00FE5BF0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lang w:val="sr-Cyrl-BA"/>
            </w:rPr>
            <w:t>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E5BF0" w:rsidRPr="005D5311" w:rsidRDefault="00FE5BF0" w:rsidP="006F6AE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F95A91">
            <w:rPr>
              <w:rFonts w:ascii="Tahoma" w:hAnsi="Tahoma" w:cs="Tahoma"/>
              <w:color w:val="0070C0"/>
              <w:sz w:val="16"/>
              <w:lang w:val="bs-Cyrl-BA"/>
            </w:rPr>
            <w:t>mart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</w:t>
          </w:r>
          <w:r w:rsidR="00F95A91"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</w:t>
          </w:r>
          <w:r w:rsidR="00BC28BC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BC28BC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F95A91">
            <w:rPr>
              <w:rStyle w:val="PageNumber"/>
              <w:rFonts w:ascii="Tahoma" w:hAnsi="Tahoma"/>
              <w:b/>
              <w:noProof/>
              <w:color w:val="0070C0"/>
            </w:rPr>
            <w:t>7</w:t>
          </w:r>
          <w:r w:rsidR="00BC28BC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FE5BF0" w:rsidRDefault="00F95A91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A91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na.alagi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mailto:mirjana.bandur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sminka.mil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mailto:biljana.tesic@rzs.rs.ba" TargetMode="External"/><Relationship Id="rId10" Type="http://schemas.openxmlformats.org/officeDocument/2006/relationships/chart" Target="charts/chart1.xml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iljana.gli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ZANA\GDP-KVARTALI%20od%202006\Q%202011\Q4%202011-pozitivna%20stopa\Grafikon-Stope%20realnog%20rasta%20Q4%20201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glisicbi.RZS\Desktop\Plate\2012\Za%20Vladana%20GRAF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feb2012\zaGraf%20I-I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933195333287968E-2"/>
          <c:y val="0.10628833947694216"/>
          <c:w val="0.76883956862905356"/>
          <c:h val="0.70727298531235838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Sheet1!$A$1:$H$1</c:f>
              <c:strCache>
                <c:ptCount val="8"/>
                <c:pt idx="0">
                  <c:v>I 2010</c:v>
                </c:pt>
                <c:pt idx="1">
                  <c:v>II 2010</c:v>
                </c:pt>
                <c:pt idx="2">
                  <c:v>III 2010</c:v>
                </c:pt>
                <c:pt idx="3">
                  <c:v>IV 2010</c:v>
                </c:pt>
                <c:pt idx="4">
                  <c:v>I 2011¹</c:v>
                </c:pt>
                <c:pt idx="5">
                  <c:v>II 2011¹</c:v>
                </c:pt>
                <c:pt idx="6">
                  <c:v>III 2011¹</c:v>
                </c:pt>
                <c:pt idx="7">
                  <c:v>IV 2011¹</c:v>
                </c:pt>
              </c:strCache>
            </c:strRef>
          </c:cat>
          <c:val>
            <c:numRef>
              <c:f>Sheet1!$A$2:$H$2</c:f>
              <c:numCache>
                <c:formatCode>0.0</c:formatCode>
                <c:ptCount val="8"/>
                <c:pt idx="0" formatCode="General">
                  <c:v>-0.30000000000000032</c:v>
                </c:pt>
                <c:pt idx="1">
                  <c:v>1</c:v>
                </c:pt>
                <c:pt idx="2" formatCode="General">
                  <c:v>1.1000000000000001</c:v>
                </c:pt>
                <c:pt idx="3" formatCode="General">
                  <c:v>1.4</c:v>
                </c:pt>
                <c:pt idx="4" formatCode="General">
                  <c:v>1.5</c:v>
                </c:pt>
                <c:pt idx="5" formatCode="General">
                  <c:v>1.5</c:v>
                </c:pt>
                <c:pt idx="6" formatCode="General">
                  <c:v>0.70000000000000062</c:v>
                </c:pt>
                <c:pt idx="7" formatCode="General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492160"/>
        <c:axId val="147946816"/>
      </c:barChart>
      <c:catAx>
        <c:axId val="4649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7946816"/>
        <c:crossesAt val="-0.5"/>
        <c:auto val="0"/>
        <c:lblAlgn val="ctr"/>
        <c:lblOffset val="100"/>
        <c:tickLblSkip val="1"/>
        <c:noMultiLvlLbl val="0"/>
      </c:catAx>
      <c:valAx>
        <c:axId val="147946816"/>
        <c:scaling>
          <c:orientation val="minMax"/>
          <c:min val="-0.5"/>
        </c:scaling>
        <c:delete val="0"/>
        <c:axPos val="l"/>
        <c:majorGridlines/>
        <c:numFmt formatCode="General" sourceLinked="1"/>
        <c:majorTickMark val="in"/>
        <c:minorTickMark val="none"/>
        <c:tickLblPos val="nextTo"/>
        <c:crossAx val="4649216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37"/>
          <c:w val="0.65476560622151425"/>
          <c:h val="0.56589036642323065"/>
        </c:manualLayout>
      </c:layout>
      <c:lineChart>
        <c:grouping val="standar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804</c:v>
                </c:pt>
                <c:pt idx="1">
                  <c:v>807</c:v>
                </c:pt>
                <c:pt idx="2">
                  <c:v>803</c:v>
                </c:pt>
                <c:pt idx="3">
                  <c:v>816</c:v>
                </c:pt>
                <c:pt idx="4">
                  <c:v>817</c:v>
                </c:pt>
                <c:pt idx="5">
                  <c:v>811</c:v>
                </c:pt>
                <c:pt idx="6">
                  <c:v>813</c:v>
                </c:pt>
                <c:pt idx="7">
                  <c:v>807</c:v>
                </c:pt>
                <c:pt idx="8">
                  <c:v>802</c:v>
                </c:pt>
                <c:pt idx="9">
                  <c:v>813</c:v>
                </c:pt>
                <c:pt idx="10">
                  <c:v>815</c:v>
                </c:pt>
                <c:pt idx="11">
                  <c:v>819</c:v>
                </c:pt>
                <c:pt idx="12">
                  <c:v>821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492672"/>
        <c:axId val="147956864"/>
      </c:lineChart>
      <c:catAx>
        <c:axId val="46492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7956864"/>
        <c:crosses val="autoZero"/>
        <c:auto val="0"/>
        <c:lblAlgn val="ctr"/>
        <c:lblOffset val="100"/>
        <c:noMultiLvlLbl val="0"/>
      </c:catAx>
      <c:valAx>
        <c:axId val="147956864"/>
        <c:scaling>
          <c:orientation val="minMax"/>
          <c:max val="850"/>
          <c:min val="6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6492672"/>
        <c:crosses val="autoZero"/>
        <c:crossBetween val="between"/>
        <c:majorUnit val="40"/>
      </c:valAx>
    </c:plotArea>
    <c:legend>
      <c:legendPos val="r"/>
      <c:layout/>
      <c:overlay val="0"/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zaFeb2012!$A$2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zaFeb2012!$B$1:$N$1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zaFeb2012!$B$2:$N$2</c:f>
              <c:numCache>
                <c:formatCode>General</c:formatCode>
                <c:ptCount val="13"/>
                <c:pt idx="0">
                  <c:v>318375</c:v>
                </c:pt>
                <c:pt idx="1">
                  <c:v>370953</c:v>
                </c:pt>
                <c:pt idx="2">
                  <c:v>344250</c:v>
                </c:pt>
                <c:pt idx="3">
                  <c:v>344720</c:v>
                </c:pt>
                <c:pt idx="4">
                  <c:v>467781</c:v>
                </c:pt>
                <c:pt idx="5">
                  <c:v>408777</c:v>
                </c:pt>
                <c:pt idx="6">
                  <c:v>375448</c:v>
                </c:pt>
                <c:pt idx="7">
                  <c:v>423860</c:v>
                </c:pt>
                <c:pt idx="8">
                  <c:v>396712</c:v>
                </c:pt>
                <c:pt idx="9">
                  <c:v>393737</c:v>
                </c:pt>
                <c:pt idx="10">
                  <c:v>456851</c:v>
                </c:pt>
                <c:pt idx="11">
                  <c:v>290622</c:v>
                </c:pt>
                <c:pt idx="12">
                  <c:v>242661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zaFeb2012!$A$3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zaFeb2012!$B$1:$N$1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zaFeb2012!$B$3:$N$3</c:f>
              <c:numCache>
                <c:formatCode>General</c:formatCode>
                <c:ptCount val="13"/>
                <c:pt idx="0">
                  <c:v>191390</c:v>
                </c:pt>
                <c:pt idx="1">
                  <c:v>212435</c:v>
                </c:pt>
                <c:pt idx="2">
                  <c:v>213851</c:v>
                </c:pt>
                <c:pt idx="3">
                  <c:v>207617</c:v>
                </c:pt>
                <c:pt idx="4">
                  <c:v>228912</c:v>
                </c:pt>
                <c:pt idx="5">
                  <c:v>214293</c:v>
                </c:pt>
                <c:pt idx="6">
                  <c:v>218373</c:v>
                </c:pt>
                <c:pt idx="7">
                  <c:v>248961</c:v>
                </c:pt>
                <c:pt idx="8">
                  <c:v>220859</c:v>
                </c:pt>
                <c:pt idx="9">
                  <c:v>225703</c:v>
                </c:pt>
                <c:pt idx="10">
                  <c:v>203743</c:v>
                </c:pt>
                <c:pt idx="11">
                  <c:v>158330</c:v>
                </c:pt>
                <c:pt idx="12">
                  <c:v>161327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0224"/>
        <c:axId val="147959168"/>
      </c:lineChart>
      <c:catAx>
        <c:axId val="43060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7959168"/>
        <c:crosses val="autoZero"/>
        <c:auto val="1"/>
        <c:lblAlgn val="ctr"/>
        <c:lblOffset val="100"/>
        <c:noMultiLvlLbl val="0"/>
      </c:catAx>
      <c:valAx>
        <c:axId val="147959168"/>
        <c:scaling>
          <c:orientation val="minMax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306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304"/>
          <c:w val="0.17661111111111141"/>
          <c:h val="0.16743438320210119"/>
        </c:manualLayout>
      </c:layout>
      <c:overlay val="0"/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0.78392</cdr:x>
      <cdr:y>0.01763</cdr:y>
    </cdr:from>
    <cdr:to>
      <cdr:x>0.891</cdr:x>
      <cdr:y>0.08816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02516" y="55659"/>
          <a:ext cx="505747" cy="2226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sr-Cyrl-CS" sz="900"/>
            <a:t>%</a:t>
          </a:r>
        </a:p>
        <a:p xmlns:a="http://schemas.openxmlformats.org/drawingml/2006/main">
          <a:endParaRPr lang="sr-Latn-BA" sz="1100"/>
        </a:p>
      </cdr:txBody>
    </cdr:sp>
  </cdr:relSizeAnchor>
  <cdr:relSizeAnchor xmlns:cdr="http://schemas.openxmlformats.org/drawingml/2006/chartDrawing">
    <cdr:from>
      <cdr:x>0.01834</cdr:x>
      <cdr:y>0.9026</cdr:y>
    </cdr:from>
    <cdr:to>
      <cdr:x>0.17896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6618" y="2849209"/>
          <a:ext cx="758620" cy="3074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l"/>
          <a:r>
            <a:rPr lang="sr-Latn-BA" sz="1100"/>
            <a:t>¹</a:t>
          </a:r>
          <a:r>
            <a:rPr lang="en-US" sz="1100"/>
            <a:t> </a:t>
          </a:r>
          <a:r>
            <a:rPr lang="en-US" sz="800">
              <a:latin typeface="Tahoma" pitchFamily="34" charset="0"/>
              <a:ea typeface="Tahoma" pitchFamily="34" charset="0"/>
              <a:cs typeface="Tahoma" pitchFamily="34" charset="0"/>
            </a:rPr>
            <a:t>Procjena</a:t>
          </a:r>
          <a:endParaRPr lang="sr-Latn-BA" sz="8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59CE-32A6-4507-887D-E7053049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1731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12597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</cp:revision>
  <cp:lastPrinted>2012-03-21T08:16:00Z</cp:lastPrinted>
  <dcterms:created xsi:type="dcterms:W3CDTF">2012-03-21T08:18:00Z</dcterms:created>
  <dcterms:modified xsi:type="dcterms:W3CDTF">2012-03-22T11:39:00Z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