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660" w:type="dxa"/>
        <w:tblCellMar>
          <w:left w:w="0" w:type="dxa"/>
          <w:right w:w="0" w:type="dxa"/>
        </w:tblCellMar>
        <w:tblLook w:val="0000"/>
      </w:tblPr>
      <w:tblGrid>
        <w:gridCol w:w="5329"/>
        <w:gridCol w:w="2367"/>
        <w:gridCol w:w="2964"/>
      </w:tblGrid>
      <w:tr w:rsidR="005D5311" w:rsidRPr="00DB54DA" w:rsidTr="00EB450E">
        <w:trPr>
          <w:cantSplit/>
          <w:trHeight w:val="1021"/>
        </w:trPr>
        <w:tc>
          <w:tcPr>
            <w:tcW w:w="7696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DB54DA" w:rsidRDefault="005D5311" w:rsidP="00D541A2">
            <w:pPr>
              <w:ind w:left="113"/>
              <w:outlineLvl w:val="0"/>
              <w:rPr>
                <w:rFonts w:ascii="Tahoma" w:hAnsi="Tahoma" w:cs="Tahoma"/>
                <w:sz w:val="16"/>
              </w:rPr>
            </w:pPr>
            <w:r w:rsidRPr="00DB54DA">
              <w:rPr>
                <w:rFonts w:ascii="Tahoma" w:hAnsi="Tahoma" w:cs="Tahoma"/>
              </w:rPr>
              <w:br w:type="column"/>
            </w:r>
            <w:r w:rsidRPr="00DB54DA">
              <w:rPr>
                <w:rFonts w:ascii="Tahoma" w:hAnsi="Tahoma" w:cs="Tahoma"/>
              </w:rPr>
              <w:br w:type="column"/>
            </w:r>
            <w:r w:rsidRPr="00DB54DA">
              <w:rPr>
                <w:rFonts w:ascii="Tahoma" w:hAnsi="Tahoma" w:cs="Tahoma"/>
              </w:rPr>
              <w:br w:type="page"/>
            </w:r>
            <w:r w:rsidRPr="00DB54DA">
              <w:rPr>
                <w:rFonts w:ascii="Tahoma" w:hAnsi="Tahoma" w:cs="Tahoma"/>
              </w:rPr>
              <w:br w:type="page"/>
            </w:r>
            <w:r w:rsidR="00B97590" w:rsidRPr="00DB54DA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883177" cy="649188"/>
                  <wp:effectExtent l="19050" t="0" r="0" b="0"/>
                  <wp:docPr id="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177" cy="649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  <w:tcBorders>
              <w:bottom w:val="nil"/>
            </w:tcBorders>
            <w:tcMar>
              <w:right w:w="57" w:type="dxa"/>
            </w:tcMar>
          </w:tcPr>
          <w:p w:rsidR="005D5311" w:rsidRPr="00DB54DA" w:rsidRDefault="005D5311" w:rsidP="009722E9">
            <w:pPr>
              <w:ind w:left="113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DB54DA" w:rsidRDefault="005D5311" w:rsidP="009722E9">
            <w:pPr>
              <w:ind w:left="113"/>
              <w:jc w:val="right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DB54DA" w:rsidRDefault="005D5311" w:rsidP="009722E9">
            <w:pPr>
              <w:ind w:left="113"/>
              <w:jc w:val="right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DB54DA" w:rsidRDefault="005D5311" w:rsidP="00DB54DA">
            <w:pPr>
              <w:ind w:left="113"/>
              <w:jc w:val="right"/>
              <w:outlineLvl w:val="0"/>
              <w:rPr>
                <w:rFonts w:ascii="Tahoma" w:hAnsi="Tahoma" w:cs="Tahoma"/>
                <w:sz w:val="16"/>
              </w:rPr>
            </w:pPr>
            <w:r w:rsidRPr="00DB54DA">
              <w:rPr>
                <w:rFonts w:ascii="Tahoma" w:hAnsi="Tahoma" w:cs="Tahoma"/>
                <w:sz w:val="16"/>
                <w:lang w:val="sr-Cyrl-BA"/>
              </w:rPr>
              <w:t>[</w:t>
            </w:r>
            <w:r w:rsidR="009B294C" w:rsidRPr="00DB54DA">
              <w:rPr>
                <w:rFonts w:ascii="Tahoma" w:hAnsi="Tahoma" w:cs="Tahoma"/>
                <w:sz w:val="16"/>
                <w:lang w:val="sr-Cyrl-BA"/>
              </w:rPr>
              <w:t>2</w:t>
            </w:r>
            <w:r w:rsidR="00AA6475" w:rsidRPr="00DB54DA">
              <w:rPr>
                <w:rFonts w:ascii="Tahoma" w:hAnsi="Tahoma" w:cs="Tahoma"/>
                <w:sz w:val="16"/>
              </w:rPr>
              <w:t>2</w:t>
            </w:r>
            <w:r w:rsidRPr="00DB54DA">
              <w:rPr>
                <w:rFonts w:ascii="Tahoma" w:hAnsi="Tahoma" w:cs="Tahoma"/>
                <w:sz w:val="16"/>
                <w:lang w:val="bs-Cyrl-BA"/>
              </w:rPr>
              <w:t xml:space="preserve">. </w:t>
            </w:r>
            <w:r w:rsidR="00DB54DA" w:rsidRPr="00DB54DA">
              <w:rPr>
                <w:rFonts w:ascii="Tahoma" w:hAnsi="Tahoma" w:cs="Tahoma"/>
                <w:sz w:val="16"/>
                <w:lang w:val="sr-Cyrl-CS"/>
              </w:rPr>
              <w:t>јун</w:t>
            </w:r>
            <w:r w:rsidR="00AA6475" w:rsidRPr="00DB54DA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 w:rsidR="001A34F5" w:rsidRPr="00DB54DA">
              <w:rPr>
                <w:rFonts w:ascii="Tahoma" w:hAnsi="Tahoma" w:cs="Tahoma"/>
                <w:sz w:val="16"/>
                <w:lang w:val="sr-Cyrl-BA"/>
              </w:rPr>
              <w:t>2012</w:t>
            </w:r>
            <w:r w:rsidRPr="00DB54DA">
              <w:rPr>
                <w:rFonts w:ascii="Tahoma" w:hAnsi="Tahoma" w:cs="Tahoma"/>
                <w:sz w:val="16"/>
                <w:lang w:val="sr-Cyrl-BA"/>
              </w:rPr>
              <w:t xml:space="preserve">.]  </w:t>
            </w:r>
            <w:r w:rsidR="00DB54DA" w:rsidRPr="00DB54DA">
              <w:rPr>
                <w:rFonts w:ascii="Tahoma" w:hAnsi="Tahoma" w:cs="Tahoma"/>
                <w:b/>
                <w:sz w:val="32"/>
                <w:szCs w:val="32"/>
                <w:lang w:val="sr-Cyrl-CS"/>
              </w:rPr>
              <w:t>6</w:t>
            </w:r>
            <w:r w:rsidRPr="00DB54DA">
              <w:rPr>
                <w:rFonts w:ascii="Tahoma" w:hAnsi="Tahoma" w:cs="Tahoma"/>
                <w:b/>
                <w:sz w:val="32"/>
                <w:szCs w:val="32"/>
                <w:lang w:val="sr-Cyrl-BA"/>
              </w:rPr>
              <w:t>/1</w:t>
            </w:r>
            <w:r w:rsidR="00910A31" w:rsidRPr="00DB54DA">
              <w:rPr>
                <w:rFonts w:ascii="Tahoma" w:hAnsi="Tahoma" w:cs="Tahoma"/>
                <w:b/>
                <w:sz w:val="32"/>
                <w:szCs w:val="32"/>
              </w:rPr>
              <w:t>2</w:t>
            </w:r>
          </w:p>
        </w:tc>
      </w:tr>
      <w:tr w:rsidR="005D5311" w:rsidRPr="00DB54DA" w:rsidTr="00EB450E">
        <w:trPr>
          <w:cantSplit/>
          <w:trHeight w:val="145"/>
        </w:trPr>
        <w:tc>
          <w:tcPr>
            <w:tcW w:w="5329" w:type="dxa"/>
            <w:vAlign w:val="center"/>
          </w:tcPr>
          <w:p w:rsidR="005D5311" w:rsidRPr="00DB54DA" w:rsidRDefault="005D5311" w:rsidP="009722E9">
            <w:pPr>
              <w:ind w:left="113"/>
              <w:jc w:val="center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331" w:type="dxa"/>
            <w:gridSpan w:val="2"/>
            <w:vAlign w:val="center"/>
          </w:tcPr>
          <w:p w:rsidR="005D5311" w:rsidRPr="00DB54DA" w:rsidRDefault="005D5311" w:rsidP="009722E9">
            <w:pPr>
              <w:ind w:left="113"/>
              <w:jc w:val="center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DB54DA" w:rsidRDefault="000971CB">
      <w:pPr>
        <w:rPr>
          <w:rFonts w:ascii="Tahoma" w:hAnsi="Tahoma" w:cs="Tahoma"/>
          <w:sz w:val="16"/>
          <w:lang w:val="sr-Cyrl-BA"/>
        </w:rPr>
      </w:pPr>
    </w:p>
    <w:tbl>
      <w:tblPr>
        <w:tblW w:w="10624" w:type="dxa"/>
        <w:jc w:val="center"/>
        <w:shd w:val="clear" w:color="auto" w:fill="336699"/>
        <w:tblLook w:val="04A0"/>
      </w:tblPr>
      <w:tblGrid>
        <w:gridCol w:w="10624"/>
      </w:tblGrid>
      <w:tr w:rsidR="00193339" w:rsidRPr="00DB54DA" w:rsidTr="00967682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DB54DA" w:rsidRDefault="007E158B" w:rsidP="008B720B">
            <w:pPr>
              <w:jc w:val="center"/>
              <w:outlineLvl w:val="0"/>
              <w:rPr>
                <w:b/>
                <w:color w:val="FFFFFF" w:themeColor="background1"/>
                <w:sz w:val="32"/>
                <w:szCs w:val="32"/>
                <w:lang w:val="sr-Cyrl-BA"/>
              </w:rPr>
            </w:pPr>
            <w:r w:rsidRPr="00DB54DA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 xml:space="preserve"> </w:t>
            </w:r>
            <w:r w:rsidR="00DB54DA" w:rsidRPr="00DB54DA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 xml:space="preserve">јун </w:t>
            </w:r>
            <w:r w:rsidR="00910A31" w:rsidRPr="00DB54DA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2012</w:t>
            </w:r>
            <w:r w:rsidR="002F5E38" w:rsidRPr="00DB54DA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 xml:space="preserve">. </w:t>
            </w:r>
            <w:r w:rsidR="00910A31" w:rsidRPr="00DB54DA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г</w:t>
            </w:r>
            <w:r w:rsidR="002F5E38" w:rsidRPr="00DB54DA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одине</w:t>
            </w:r>
          </w:p>
        </w:tc>
      </w:tr>
      <w:tr w:rsidR="00193339" w:rsidRPr="00DB54DA" w:rsidTr="00967682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DB54DA" w:rsidRDefault="008728B3" w:rsidP="008728B3">
            <w:pPr>
              <w:jc w:val="center"/>
              <w:rPr>
                <w:color w:val="FFFFFF" w:themeColor="background1"/>
                <w:sz w:val="24"/>
                <w:szCs w:val="24"/>
                <w:lang w:val="sr-Cyrl-BA"/>
              </w:rPr>
            </w:pPr>
            <w:r w:rsidRPr="00DB54DA"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САОПШТЕЊЕ ЗА МЕДИЈЕ</w:t>
            </w:r>
          </w:p>
        </w:tc>
      </w:tr>
    </w:tbl>
    <w:p w:rsidR="00B07584" w:rsidRPr="00DB54DA" w:rsidRDefault="00B07584" w:rsidP="009215D1">
      <w:pPr>
        <w:spacing w:line="360" w:lineRule="auto"/>
        <w:jc w:val="both"/>
        <w:rPr>
          <w:lang w:val="sr-Cyrl-BA"/>
        </w:rPr>
      </w:pPr>
    </w:p>
    <w:p w:rsidR="00E16510" w:rsidRPr="00DB54DA" w:rsidRDefault="00E16510" w:rsidP="00E16510">
      <w:pPr>
        <w:jc w:val="both"/>
        <w:rPr>
          <w:rFonts w:ascii="Tahoma" w:hAnsi="Tahoma" w:cs="Tahoma"/>
          <w:lang w:val="sr-Cyrl-CS"/>
        </w:rPr>
      </w:pPr>
      <w:r w:rsidRPr="00DB54DA">
        <w:rPr>
          <w:rFonts w:ascii="Tahoma" w:hAnsi="Tahoma" w:cs="Tahoma"/>
          <w:b/>
          <w:sz w:val="28"/>
          <w:szCs w:val="28"/>
          <w:lang w:val="sr-Cyrl-CS"/>
        </w:rPr>
        <w:t>Просјечн</w:t>
      </w:r>
      <w:r w:rsidRPr="00DB54DA">
        <w:rPr>
          <w:rFonts w:ascii="Tahoma" w:hAnsi="Tahoma" w:cs="Tahoma"/>
          <w:b/>
          <w:sz w:val="28"/>
          <w:szCs w:val="28"/>
          <w:lang w:val="ru-RU"/>
        </w:rPr>
        <w:t xml:space="preserve">а </w:t>
      </w:r>
      <w:r w:rsidRPr="00DB54DA">
        <w:rPr>
          <w:rFonts w:ascii="Tahoma" w:hAnsi="Tahoma" w:cs="Tahoma"/>
          <w:b/>
          <w:sz w:val="28"/>
          <w:szCs w:val="28"/>
          <w:lang w:val="sr-Cyrl-CS"/>
        </w:rPr>
        <w:t>нето плата</w:t>
      </w:r>
      <w:r w:rsidRPr="00DB54DA">
        <w:rPr>
          <w:rFonts w:ascii="Tahoma" w:hAnsi="Tahoma" w:cs="Tahoma"/>
          <w:b/>
          <w:sz w:val="28"/>
          <w:szCs w:val="28"/>
          <w:lang w:val="ru-RU"/>
        </w:rPr>
        <w:t xml:space="preserve"> у </w:t>
      </w:r>
      <w:r w:rsidRPr="00DB54DA">
        <w:rPr>
          <w:rFonts w:ascii="Tahoma" w:hAnsi="Tahoma" w:cs="Tahoma"/>
          <w:b/>
          <w:sz w:val="28"/>
          <w:szCs w:val="28"/>
          <w:lang w:val="sr-Cyrl-CS"/>
        </w:rPr>
        <w:t>мају 826</w:t>
      </w:r>
      <w:r w:rsidRPr="00DB54DA">
        <w:rPr>
          <w:rFonts w:ascii="Tahoma" w:hAnsi="Tahoma" w:cs="Tahoma"/>
          <w:b/>
          <w:sz w:val="28"/>
          <w:szCs w:val="28"/>
          <w:lang w:val="ru-RU"/>
        </w:rPr>
        <w:t xml:space="preserve"> КМ</w:t>
      </w:r>
    </w:p>
    <w:p w:rsidR="00E16510" w:rsidRPr="00DB54DA" w:rsidRDefault="00E16510" w:rsidP="00E16510">
      <w:pPr>
        <w:tabs>
          <w:tab w:val="left" w:pos="4343"/>
        </w:tabs>
        <w:jc w:val="both"/>
        <w:rPr>
          <w:rFonts w:ascii="Tahoma" w:hAnsi="Tahoma" w:cs="Tahoma"/>
          <w:sz w:val="24"/>
          <w:szCs w:val="24"/>
          <w:lang w:val="ru-RU"/>
        </w:rPr>
      </w:pPr>
      <w:r w:rsidRPr="00DB54DA">
        <w:rPr>
          <w:rFonts w:ascii="Tahoma" w:hAnsi="Tahoma" w:cs="Tahoma"/>
          <w:sz w:val="24"/>
          <w:szCs w:val="24"/>
          <w:lang w:val="ru-RU"/>
        </w:rPr>
        <w:t>Највиша просјечна нето плата у подручју</w:t>
      </w:r>
      <w:r w:rsidRPr="00DB54DA">
        <w:rPr>
          <w:rFonts w:ascii="Tahoma" w:hAnsi="Tahoma" w:cs="Tahoma"/>
          <w:sz w:val="24"/>
          <w:szCs w:val="24"/>
          <w:lang w:val="sr-Cyrl-CS"/>
        </w:rPr>
        <w:t xml:space="preserve"> </w:t>
      </w:r>
      <w:r w:rsidRPr="00DB54DA">
        <w:rPr>
          <w:rFonts w:ascii="Tahoma" w:hAnsi="Tahoma" w:cs="Tahoma"/>
          <w:i/>
          <w:sz w:val="24"/>
          <w:szCs w:val="24"/>
          <w:lang w:val="ru-RU"/>
        </w:rPr>
        <w:t>Финансијско посредовање</w:t>
      </w:r>
      <w:r w:rsidRPr="00DB54DA">
        <w:rPr>
          <w:rFonts w:ascii="Tahoma" w:hAnsi="Tahoma" w:cs="Tahoma"/>
          <w:sz w:val="24"/>
          <w:szCs w:val="24"/>
          <w:lang w:val="ru-RU"/>
        </w:rPr>
        <w:t xml:space="preserve"> 1 </w:t>
      </w:r>
      <w:r w:rsidRPr="00DB54DA">
        <w:rPr>
          <w:rFonts w:ascii="Tahoma" w:hAnsi="Tahoma" w:cs="Tahoma"/>
          <w:sz w:val="24"/>
          <w:szCs w:val="24"/>
          <w:lang w:val="sr-Cyrl-CS"/>
        </w:rPr>
        <w:t>344</w:t>
      </w:r>
      <w:r w:rsidRPr="00DB54DA">
        <w:rPr>
          <w:rFonts w:ascii="Tahoma" w:hAnsi="Tahoma" w:cs="Tahoma"/>
          <w:sz w:val="24"/>
          <w:szCs w:val="24"/>
          <w:lang w:val="ru-RU"/>
        </w:rPr>
        <w:t xml:space="preserve"> КМ</w:t>
      </w:r>
      <w:r w:rsidRPr="00DB54DA">
        <w:rPr>
          <w:rFonts w:ascii="Tahoma" w:hAnsi="Tahoma" w:cs="Tahoma"/>
          <w:sz w:val="24"/>
          <w:szCs w:val="24"/>
          <w:lang w:val="sr-Cyrl-CS"/>
        </w:rPr>
        <w:t xml:space="preserve">, најнижа у подручју </w:t>
      </w:r>
      <w:r w:rsidRPr="00DB54DA">
        <w:rPr>
          <w:rFonts w:ascii="Tahoma" w:hAnsi="Tahoma" w:cs="Tahoma"/>
          <w:i/>
          <w:sz w:val="24"/>
          <w:szCs w:val="24"/>
          <w:lang w:val="sr-Cyrl-CS"/>
        </w:rPr>
        <w:t>Угоститељство</w:t>
      </w:r>
      <w:r w:rsidRPr="00DB54DA">
        <w:rPr>
          <w:rFonts w:ascii="Tahoma" w:hAnsi="Tahoma" w:cs="Tahoma"/>
          <w:sz w:val="24"/>
          <w:szCs w:val="24"/>
          <w:lang w:val="sr-Cyrl-CS"/>
        </w:rPr>
        <w:t xml:space="preserve"> 562 КМ</w:t>
      </w:r>
    </w:p>
    <w:p w:rsidR="00E16510" w:rsidRPr="00DB54DA" w:rsidRDefault="00E16510" w:rsidP="00E16510">
      <w:pPr>
        <w:tabs>
          <w:tab w:val="left" w:pos="4343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</w:p>
    <w:p w:rsidR="00E16510" w:rsidRPr="00DB54DA" w:rsidRDefault="00E16510" w:rsidP="00E16510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DB54DA">
        <w:rPr>
          <w:rFonts w:ascii="Tahoma" w:hAnsi="Tahoma" w:cs="Tahoma"/>
          <w:b/>
          <w:sz w:val="18"/>
          <w:szCs w:val="18"/>
          <w:lang w:val="sr-Cyrl-BA"/>
        </w:rPr>
        <w:t>П</w:t>
      </w:r>
      <w:r w:rsidRPr="00DB54DA">
        <w:rPr>
          <w:rFonts w:ascii="Tahoma" w:hAnsi="Tahoma" w:cs="Tahoma"/>
          <w:b/>
          <w:sz w:val="18"/>
          <w:szCs w:val="18"/>
          <w:lang w:val="sr-Cyrl-CS"/>
        </w:rPr>
        <w:t>росјечна</w:t>
      </w:r>
      <w:r w:rsidRPr="00DB54DA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Pr="00DB54DA">
        <w:rPr>
          <w:rFonts w:ascii="Tahoma" w:hAnsi="Tahoma" w:cs="Tahoma"/>
          <w:b/>
          <w:sz w:val="18"/>
          <w:szCs w:val="18"/>
          <w:lang w:val="sr-Cyrl-CS"/>
        </w:rPr>
        <w:t>мјесечна нето плата</w:t>
      </w:r>
      <w:r w:rsidRPr="00DB54DA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Pr="00DB54DA">
        <w:rPr>
          <w:rFonts w:ascii="Tahoma" w:hAnsi="Tahoma" w:cs="Tahoma"/>
          <w:sz w:val="18"/>
          <w:szCs w:val="18"/>
          <w:lang w:val="sr-Cyrl-CS"/>
        </w:rPr>
        <w:t>запослених у Републици Српској,</w:t>
      </w:r>
      <w:r w:rsidRPr="00DB54DA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Pr="00DB54DA">
        <w:rPr>
          <w:rFonts w:ascii="Tahoma" w:hAnsi="Tahoma" w:cs="Tahoma"/>
          <w:sz w:val="18"/>
          <w:szCs w:val="18"/>
          <w:lang w:val="sr-Cyrl-CS"/>
        </w:rPr>
        <w:t>исплаћена у мају 2012.</w:t>
      </w:r>
      <w:r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 w:rsidRPr="00DB54DA">
        <w:rPr>
          <w:rFonts w:ascii="Tahoma" w:hAnsi="Tahoma" w:cs="Tahoma"/>
          <w:sz w:val="18"/>
          <w:szCs w:val="18"/>
          <w:lang w:val="sr-Cyrl-CS"/>
        </w:rPr>
        <w:t>године износи</w:t>
      </w:r>
      <w:r w:rsidRPr="00DB54DA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 w:rsidRPr="00DB54DA">
        <w:rPr>
          <w:rFonts w:ascii="Tahoma" w:hAnsi="Tahoma" w:cs="Tahoma"/>
          <w:sz w:val="18"/>
          <w:szCs w:val="18"/>
          <w:lang w:val="sr-Cyrl-CS"/>
        </w:rPr>
        <w:t>826 КМ</w:t>
      </w:r>
      <w:r w:rsidRPr="00DB54DA">
        <w:rPr>
          <w:rFonts w:ascii="Tahoma" w:hAnsi="Tahoma" w:cs="Tahoma"/>
          <w:sz w:val="18"/>
          <w:szCs w:val="18"/>
          <w:lang w:val="hr-HR"/>
        </w:rPr>
        <w:t>,</w:t>
      </w:r>
      <w:r w:rsidRPr="00DB54DA">
        <w:rPr>
          <w:rFonts w:ascii="Tahoma" w:hAnsi="Tahoma" w:cs="Tahoma"/>
          <w:sz w:val="18"/>
          <w:szCs w:val="18"/>
          <w:lang w:val="ru-RU"/>
        </w:rPr>
        <w:t xml:space="preserve"> а п</w:t>
      </w:r>
      <w:r w:rsidRPr="00DB54DA">
        <w:rPr>
          <w:rFonts w:ascii="Tahoma" w:hAnsi="Tahoma" w:cs="Tahoma"/>
          <w:sz w:val="18"/>
          <w:szCs w:val="18"/>
          <w:lang w:val="sr-Cyrl-CS"/>
        </w:rPr>
        <w:t>росјечна</w:t>
      </w:r>
      <w:r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 w:rsidRPr="00DB54DA">
        <w:rPr>
          <w:rFonts w:ascii="Tahoma" w:hAnsi="Tahoma" w:cs="Tahoma"/>
          <w:sz w:val="18"/>
          <w:szCs w:val="18"/>
          <w:lang w:val="sr-Cyrl-CS"/>
        </w:rPr>
        <w:t>мјесечна бруто плата</w:t>
      </w:r>
      <w:r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1 364 КМ. </w:t>
      </w:r>
    </w:p>
    <w:p w:rsidR="00E16510" w:rsidRPr="00DB54DA" w:rsidRDefault="00E16510" w:rsidP="00E16510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E16510" w:rsidRPr="00DB54DA" w:rsidRDefault="00E16510" w:rsidP="00E16510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DB54DA">
        <w:rPr>
          <w:rFonts w:ascii="Tahoma" w:hAnsi="Tahoma" w:cs="Tahoma"/>
          <w:sz w:val="18"/>
          <w:szCs w:val="18"/>
          <w:lang w:val="sr-Cyrl-CS"/>
        </w:rPr>
        <w:t xml:space="preserve">Просјечна нето плата исплаћена у мају 2012. године у односу на април 2012. године већа је номинално за 1,1% а реално за 1,2%. У односу на просјечну нето плату у 2011. години, просјечна нето плата у мају 2012. године већа је номинално за 2,1%, а реално за 0,2%. У мају 2012. године у односу на исти мјесец прошле године просјечна нето плата номинално је већа за 1,3%, а </w:t>
      </w:r>
      <w:r w:rsidRPr="00DB54DA">
        <w:rPr>
          <w:rFonts w:ascii="Tahoma" w:hAnsi="Tahoma" w:cs="Tahoma"/>
          <w:sz w:val="18"/>
          <w:szCs w:val="18"/>
          <w:lang w:val="sr-Cyrl-BA"/>
        </w:rPr>
        <w:t>реално је мања за 0,3%.</w:t>
      </w:r>
    </w:p>
    <w:p w:rsidR="00E16510" w:rsidRPr="00DB54DA" w:rsidRDefault="00E16510" w:rsidP="00E16510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E16510" w:rsidRPr="00DB54DA" w:rsidRDefault="00E16510" w:rsidP="00E16510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DB54DA">
        <w:rPr>
          <w:rFonts w:ascii="Tahoma" w:hAnsi="Tahoma" w:cs="Tahoma"/>
          <w:sz w:val="18"/>
          <w:szCs w:val="18"/>
          <w:lang w:val="sr-Cyrl-CS"/>
        </w:rPr>
        <w:t xml:space="preserve">Највиша просјечна нето плата у мају 2012. године, посматрано по подручјима дјелатности, исплаћена је у подручју </w:t>
      </w:r>
      <w:r w:rsidRPr="00DB54DA">
        <w:rPr>
          <w:rFonts w:ascii="Tahoma" w:hAnsi="Tahoma" w:cs="Tahoma"/>
          <w:i/>
          <w:sz w:val="18"/>
          <w:szCs w:val="18"/>
          <w:lang w:val="sr-Cyrl-CS"/>
        </w:rPr>
        <w:t xml:space="preserve">Финансијско посредовање 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и износи 1 344 КМ, а најнижа у подручју </w:t>
      </w:r>
      <w:r w:rsidRPr="00DB54DA">
        <w:rPr>
          <w:rFonts w:ascii="Tahoma" w:hAnsi="Tahoma" w:cs="Tahoma"/>
          <w:i/>
          <w:sz w:val="18"/>
          <w:szCs w:val="18"/>
          <w:lang w:val="sr-Cyrl-CS"/>
        </w:rPr>
        <w:t>Угоститељство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 562 КМ.</w:t>
      </w:r>
    </w:p>
    <w:p w:rsidR="00E16510" w:rsidRPr="00DB54DA" w:rsidRDefault="00E16510" w:rsidP="00E16510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E16510" w:rsidRPr="00DB54DA" w:rsidRDefault="00E16510" w:rsidP="00E16510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 w:rsidRPr="00DB54DA">
        <w:rPr>
          <w:rFonts w:ascii="Tahoma" w:hAnsi="Tahoma" w:cs="Tahoma"/>
          <w:sz w:val="18"/>
          <w:szCs w:val="18"/>
          <w:lang w:val="sr-Cyrl-CS"/>
        </w:rPr>
        <w:t xml:space="preserve">У мају </w:t>
      </w:r>
      <w:r w:rsidRPr="00DB54DA">
        <w:rPr>
          <w:rFonts w:ascii="Tahoma" w:hAnsi="Tahoma" w:cs="Tahoma"/>
          <w:sz w:val="18"/>
          <w:szCs w:val="18"/>
          <w:lang w:val="ru-RU"/>
        </w:rPr>
        <w:t xml:space="preserve">2012. године, у односу на </w:t>
      </w:r>
      <w:r w:rsidRPr="00DB54DA">
        <w:rPr>
          <w:rFonts w:ascii="Tahoma" w:hAnsi="Tahoma" w:cs="Tahoma"/>
          <w:sz w:val="18"/>
          <w:szCs w:val="18"/>
          <w:lang w:val="sr-Cyrl-CS"/>
        </w:rPr>
        <w:t>април</w:t>
      </w:r>
      <w:r w:rsidRPr="00DB54DA">
        <w:rPr>
          <w:rFonts w:ascii="Tahoma" w:hAnsi="Tahoma" w:cs="Tahoma"/>
          <w:sz w:val="18"/>
          <w:szCs w:val="18"/>
          <w:lang w:val="ru-RU"/>
        </w:rPr>
        <w:t xml:space="preserve"> 2012. године, н</w:t>
      </w:r>
      <w:r w:rsidRPr="00DB54DA">
        <w:rPr>
          <w:rFonts w:ascii="Tahoma" w:hAnsi="Tahoma" w:cs="Tahoma"/>
          <w:sz w:val="18"/>
          <w:szCs w:val="18"/>
          <w:lang w:val="sr-Cyrl-CS"/>
        </w:rPr>
        <w:t>ајвећи номинални раст нето плате забиљежен је у подручјима</w:t>
      </w:r>
      <w:r w:rsidRPr="00DB54DA">
        <w:rPr>
          <w:rFonts w:ascii="Tahoma" w:hAnsi="Tahoma" w:cs="Tahoma"/>
          <w:i/>
          <w:sz w:val="18"/>
          <w:szCs w:val="18"/>
          <w:lang w:val="sr-Cyrl-CS"/>
        </w:rPr>
        <w:t xml:space="preserve"> Вађење руда и камена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 за 6,3%, </w:t>
      </w:r>
      <w:r w:rsidRPr="00DB54DA">
        <w:rPr>
          <w:rFonts w:ascii="Tahoma" w:hAnsi="Tahoma" w:cs="Tahoma"/>
          <w:i/>
          <w:sz w:val="18"/>
          <w:szCs w:val="18"/>
          <w:lang w:val="sr-Cyrl-CS"/>
        </w:rPr>
        <w:t xml:space="preserve">Финансијско посредовање за 3,9% и Угоститељство за 2,5% </w:t>
      </w:r>
      <w:r w:rsidRPr="00DB54DA">
        <w:rPr>
          <w:rFonts w:ascii="Tahoma" w:hAnsi="Tahoma" w:cs="Tahoma"/>
          <w:sz w:val="18"/>
          <w:szCs w:val="18"/>
          <w:lang w:val="sr-Cyrl-CS"/>
        </w:rPr>
        <w:t>док је номинално нижа плата у подручјима</w:t>
      </w:r>
      <w:r w:rsidRPr="00DB54DA">
        <w:rPr>
          <w:rFonts w:ascii="Tahoma" w:hAnsi="Tahoma" w:cs="Tahoma"/>
          <w:i/>
          <w:sz w:val="18"/>
          <w:szCs w:val="18"/>
          <w:lang w:val="sr-Cyrl-CS"/>
        </w:rPr>
        <w:t xml:space="preserve"> Трговина на велико и трговина на мало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 за 1,3%, </w:t>
      </w:r>
      <w:r w:rsidRPr="00DB54DA">
        <w:rPr>
          <w:rFonts w:ascii="Tahoma" w:hAnsi="Tahoma" w:cs="Tahoma"/>
          <w:i/>
          <w:sz w:val="18"/>
          <w:szCs w:val="18"/>
          <w:lang w:val="sr-Cyrl-CS"/>
        </w:rPr>
        <w:t xml:space="preserve">Грађевинарство 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за 1,2% и </w:t>
      </w:r>
      <w:r w:rsidRPr="00DB54DA">
        <w:rPr>
          <w:rFonts w:ascii="Tahoma" w:hAnsi="Tahoma" w:cs="Tahoma"/>
          <w:i/>
          <w:sz w:val="18"/>
          <w:szCs w:val="18"/>
          <w:lang w:val="sr-Cyrl-CS"/>
        </w:rPr>
        <w:t>Пољопривреда, лов и шумарство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 за 0,8%.</w:t>
      </w:r>
      <w:r w:rsidRPr="00DB54DA">
        <w:rPr>
          <w:rFonts w:ascii="Tahoma" w:hAnsi="Tahoma" w:cs="Tahoma"/>
          <w:i/>
          <w:sz w:val="18"/>
          <w:szCs w:val="18"/>
          <w:lang w:val="sr-Cyrl-CS"/>
        </w:rPr>
        <w:t xml:space="preserve">  </w:t>
      </w:r>
    </w:p>
    <w:p w:rsidR="00E16510" w:rsidRPr="00DB54DA" w:rsidRDefault="00E16510" w:rsidP="00E16510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76086A" w:rsidRPr="00DB54DA" w:rsidRDefault="0076086A" w:rsidP="00E16510">
      <w:pPr>
        <w:jc w:val="center"/>
        <w:rPr>
          <w:rFonts w:ascii="Tahoma" w:hAnsi="Tahoma" w:cs="Tahoma"/>
          <w:sz w:val="18"/>
          <w:szCs w:val="18"/>
        </w:rPr>
      </w:pPr>
    </w:p>
    <w:p w:rsidR="00AF1FE7" w:rsidRPr="00DB54DA" w:rsidRDefault="005D43A2" w:rsidP="00E16510">
      <w:pPr>
        <w:jc w:val="center"/>
        <w:rPr>
          <w:rFonts w:ascii="Tahoma" w:hAnsi="Tahoma" w:cs="Tahoma"/>
          <w:sz w:val="18"/>
          <w:szCs w:val="18"/>
        </w:rPr>
      </w:pPr>
      <w:r w:rsidRPr="005D43A2">
        <w:rPr>
          <w:rFonts w:ascii="Tahoma" w:hAnsi="Tahoma" w:cs="Tahoma"/>
          <w:noProof/>
          <w:sz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129.5pt;margin-top:212.35pt;width:195.4pt;height:23.95pt;z-index:251669504;mso-width-relative:margin;mso-height-relative:margin" strokecolor="white [3212]">
            <v:textbox>
              <w:txbxContent>
                <w:p w:rsidR="00EB450E" w:rsidRPr="00297CBC" w:rsidRDefault="00EB450E" w:rsidP="00860DF8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97CBC">
                    <w:rPr>
                      <w:rFonts w:ascii="Tahoma" w:hAnsi="Tahoma" w:cs="Tahoma"/>
                      <w:sz w:val="18"/>
                      <w:szCs w:val="18"/>
                    </w:rPr>
                    <w:t>2011.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                                         2012.</w:t>
                  </w:r>
                </w:p>
              </w:txbxContent>
            </v:textbox>
          </v:shape>
        </w:pict>
      </w:r>
      <w:r w:rsidRPr="005D43A2">
        <w:rPr>
          <w:rFonts w:ascii="Tahoma" w:hAnsi="Tahoma" w:cs="Tahoma"/>
          <w:noProof/>
          <w:sz w:val="18"/>
          <w:szCs w:val="18"/>
          <w:lang w:val="sr-Cyrl-CS" w:eastAsia="zh-TW"/>
        </w:rPr>
        <w:pict>
          <v:shape id="_x0000_s1063" type="#_x0000_t202" style="position:absolute;left:0;text-align:left;margin-left:305.75pt;margin-top:11.25pt;width:41.05pt;height:27.75pt;z-index:251659264;mso-position-horizontal-relative:text;mso-position-vertical-relative:text;mso-width-relative:margin;mso-height-relative:margin" stroked="f">
            <v:textbox style="mso-next-textbox:#_x0000_s1063">
              <w:txbxContent>
                <w:p w:rsidR="00EB450E" w:rsidRPr="00B32263" w:rsidRDefault="00EB450E" w:rsidP="0018579D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  <w:t xml:space="preserve">        </w:t>
                  </w:r>
                  <w:r w:rsidRPr="00B32263">
                    <w:rPr>
                      <w:rFonts w:ascii="Tahoma" w:hAnsi="Tahoma" w:cs="Tahoma"/>
                      <w:sz w:val="18"/>
                      <w:szCs w:val="18"/>
                    </w:rPr>
                    <w:t>KM</w:t>
                  </w:r>
                </w:p>
              </w:txbxContent>
            </v:textbox>
          </v:shape>
        </w:pict>
      </w:r>
      <w:r w:rsidR="00E16510" w:rsidRPr="00DB54DA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5451448" cy="3156668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5D43A2">
        <w:rPr>
          <w:rFonts w:ascii="Tahoma" w:hAnsi="Tahoma" w:cs="Tahoma"/>
          <w:noProof/>
          <w:sz w:val="18"/>
          <w:szCs w:val="18"/>
          <w:lang w:val="sr-Cyrl-CS" w:eastAsia="zh-TW"/>
        </w:rPr>
        <w:pict>
          <v:shape id="_x0000_s1074" type="#_x0000_t202" style="position:absolute;left:0;text-align:left;margin-left:69.8pt;margin-top:235.9pt;width:41.3pt;height:20pt;z-index:251667456;mso-height-percent:200;mso-position-horizontal-relative:text;mso-position-vertical-relative:text;mso-height-percent:200;mso-width-relative:margin;mso-height-relative:margin" strokecolor="white [3212]">
            <v:textbox style="mso-next-textbox:#_x0000_s1074;mso-fit-shape-to-text:t">
              <w:txbxContent>
                <w:p w:rsidR="00EB450E" w:rsidRPr="00860DF8" w:rsidRDefault="00EB450E" w:rsidP="00860DF8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CD0CCB" w:rsidRPr="00DB54DA" w:rsidRDefault="00CD0CCB" w:rsidP="0029071F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5E0301" w:rsidRPr="00DB54DA" w:rsidRDefault="000328B8" w:rsidP="00B32263">
      <w:pPr>
        <w:jc w:val="center"/>
        <w:outlineLvl w:val="0"/>
        <w:rPr>
          <w:rFonts w:ascii="Tahoma" w:hAnsi="Tahoma" w:cs="Tahoma"/>
          <w:sz w:val="18"/>
          <w:szCs w:val="18"/>
        </w:rPr>
      </w:pPr>
      <w:r w:rsidRPr="00DB54DA">
        <w:rPr>
          <w:rFonts w:ascii="Tahoma" w:hAnsi="Tahoma" w:cs="Tahoma"/>
          <w:sz w:val="18"/>
          <w:szCs w:val="18"/>
          <w:lang w:val="sr-Cyrl-BA"/>
        </w:rPr>
        <w:t xml:space="preserve">Графикон </w:t>
      </w:r>
      <w:r w:rsidR="00CE24D5" w:rsidRPr="00DB54DA">
        <w:rPr>
          <w:rFonts w:ascii="Tahoma" w:hAnsi="Tahoma" w:cs="Tahoma"/>
          <w:sz w:val="18"/>
          <w:szCs w:val="18"/>
          <w:lang w:val="sr-Cyrl-BA"/>
        </w:rPr>
        <w:t>1</w:t>
      </w:r>
      <w:r w:rsidR="005E0301" w:rsidRPr="00DB54DA">
        <w:rPr>
          <w:rFonts w:ascii="Tahoma" w:hAnsi="Tahoma" w:cs="Tahoma"/>
          <w:sz w:val="18"/>
          <w:szCs w:val="18"/>
          <w:lang w:val="ru-RU"/>
        </w:rPr>
        <w:t>.</w:t>
      </w:r>
      <w:r w:rsidR="005E0301"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5E0301" w:rsidRPr="00DB54DA">
        <w:rPr>
          <w:rFonts w:ascii="Tahoma" w:hAnsi="Tahoma" w:cs="Tahoma"/>
          <w:sz w:val="18"/>
          <w:szCs w:val="18"/>
          <w:lang w:val="sr-Cyrl-CS"/>
        </w:rPr>
        <w:t>П</w:t>
      </w:r>
      <w:r w:rsidR="005E0301" w:rsidRPr="00DB54DA">
        <w:rPr>
          <w:rFonts w:ascii="Tahoma" w:hAnsi="Tahoma" w:cs="Tahoma"/>
          <w:sz w:val="18"/>
          <w:szCs w:val="18"/>
          <w:lang w:val="ru-RU"/>
        </w:rPr>
        <w:t>росјечн</w:t>
      </w:r>
      <w:r w:rsidR="005E0301" w:rsidRPr="00DB54DA">
        <w:rPr>
          <w:rFonts w:ascii="Tahoma" w:hAnsi="Tahoma" w:cs="Tahoma"/>
          <w:sz w:val="18"/>
          <w:szCs w:val="18"/>
        </w:rPr>
        <w:t>e</w:t>
      </w:r>
      <w:r w:rsidR="005E0301" w:rsidRPr="00DB54DA">
        <w:rPr>
          <w:rFonts w:ascii="Tahoma" w:hAnsi="Tahoma" w:cs="Tahoma"/>
          <w:sz w:val="18"/>
          <w:szCs w:val="18"/>
          <w:lang w:val="ru-RU"/>
        </w:rPr>
        <w:t xml:space="preserve"> нето плат</w:t>
      </w:r>
      <w:r w:rsidR="005E0301" w:rsidRPr="00DB54DA">
        <w:rPr>
          <w:rFonts w:ascii="Tahoma" w:hAnsi="Tahoma" w:cs="Tahoma"/>
          <w:sz w:val="18"/>
          <w:szCs w:val="18"/>
        </w:rPr>
        <w:t>e</w:t>
      </w:r>
      <w:r w:rsidR="005E0301" w:rsidRPr="00DB54DA">
        <w:rPr>
          <w:rFonts w:ascii="Tahoma" w:hAnsi="Tahoma" w:cs="Tahoma"/>
          <w:sz w:val="18"/>
          <w:szCs w:val="18"/>
          <w:lang w:val="ru-RU"/>
        </w:rPr>
        <w:t xml:space="preserve"> запослених по мјесецима</w:t>
      </w:r>
    </w:p>
    <w:p w:rsidR="0029071F" w:rsidRPr="00DB54DA" w:rsidRDefault="0029071F" w:rsidP="00BF2682">
      <w:pPr>
        <w:ind w:left="-142"/>
        <w:outlineLvl w:val="0"/>
        <w:rPr>
          <w:rFonts w:ascii="Tahoma" w:hAnsi="Tahoma" w:cs="Tahoma"/>
          <w:sz w:val="16"/>
          <w:szCs w:val="16"/>
        </w:rPr>
      </w:pPr>
    </w:p>
    <w:p w:rsidR="005E0301" w:rsidRPr="00DB54DA" w:rsidRDefault="005E0301" w:rsidP="0020048F">
      <w:pPr>
        <w:tabs>
          <w:tab w:val="left" w:pos="400"/>
        </w:tabs>
        <w:jc w:val="both"/>
        <w:rPr>
          <w:rFonts w:ascii="Tahoma" w:hAnsi="Tahoma" w:cs="Tahoma"/>
          <w:lang w:val="ru-RU"/>
        </w:rPr>
      </w:pPr>
      <w:r w:rsidRPr="00DB54DA">
        <w:rPr>
          <w:rFonts w:ascii="Tahoma" w:hAnsi="Tahoma" w:cs="Tahoma"/>
          <w:b/>
          <w:sz w:val="16"/>
          <w:szCs w:val="16"/>
          <w:lang w:val="ru-RU"/>
        </w:rPr>
        <w:t xml:space="preserve">      </w:t>
      </w:r>
    </w:p>
    <w:p w:rsidR="00B32263" w:rsidRPr="00DB54DA" w:rsidRDefault="00B32263">
      <w:pPr>
        <w:rPr>
          <w:rFonts w:ascii="Tahoma" w:hAnsi="Tahoma" w:cs="Tahoma"/>
          <w:b/>
          <w:sz w:val="28"/>
          <w:szCs w:val="28"/>
          <w:lang w:val="sr-Cyrl-BA"/>
        </w:rPr>
      </w:pPr>
      <w:r w:rsidRPr="00DB54DA">
        <w:rPr>
          <w:rFonts w:ascii="Tahoma" w:hAnsi="Tahoma" w:cs="Tahoma"/>
          <w:b/>
          <w:sz w:val="28"/>
          <w:szCs w:val="28"/>
          <w:lang w:val="sr-Cyrl-BA"/>
        </w:rPr>
        <w:br w:type="page"/>
      </w:r>
    </w:p>
    <w:p w:rsidR="00270368" w:rsidRPr="00DB54DA" w:rsidRDefault="00270368" w:rsidP="00270368">
      <w:pPr>
        <w:jc w:val="both"/>
        <w:rPr>
          <w:rFonts w:ascii="Tahoma" w:hAnsi="Tahoma" w:cs="Tahoma"/>
          <w:b/>
          <w:sz w:val="28"/>
          <w:szCs w:val="28"/>
        </w:rPr>
      </w:pPr>
      <w:r w:rsidRPr="00DB54DA">
        <w:rPr>
          <w:rFonts w:ascii="Tahoma" w:hAnsi="Tahoma" w:cs="Tahoma"/>
          <w:b/>
          <w:sz w:val="28"/>
          <w:szCs w:val="28"/>
          <w:lang w:val="sr-Cyrl-BA"/>
        </w:rPr>
        <w:lastRenderedPageBreak/>
        <w:t>Мјесечна инфлација у мају 2012. године -0,1%</w:t>
      </w:r>
    </w:p>
    <w:p w:rsidR="00270368" w:rsidRPr="00DB54DA" w:rsidRDefault="009B43E9" w:rsidP="00270368">
      <w:pPr>
        <w:jc w:val="both"/>
        <w:rPr>
          <w:rFonts w:ascii="Tahoma" w:hAnsi="Tahoma" w:cs="Tahoma"/>
          <w:b/>
          <w:sz w:val="28"/>
          <w:szCs w:val="28"/>
          <w:lang w:val="sr-Cyrl-BA"/>
        </w:rPr>
      </w:pPr>
      <w:r>
        <w:rPr>
          <w:rFonts w:ascii="Tahoma" w:hAnsi="Tahoma" w:cs="Tahoma"/>
          <w:b/>
          <w:sz w:val="28"/>
          <w:szCs w:val="28"/>
          <w:lang w:val="sr-Cyrl-BA"/>
        </w:rPr>
        <w:t>Годишња инфлација (мај 2012/</w:t>
      </w:r>
      <w:r w:rsidR="00270368" w:rsidRPr="00DB54DA">
        <w:rPr>
          <w:rFonts w:ascii="Tahoma" w:hAnsi="Tahoma" w:cs="Tahoma"/>
          <w:b/>
          <w:sz w:val="28"/>
          <w:szCs w:val="28"/>
          <w:lang w:val="sr-Cyrl-BA"/>
        </w:rPr>
        <w:t>мај 2011) 1,6%</w:t>
      </w:r>
    </w:p>
    <w:p w:rsidR="00270368" w:rsidRPr="00DB54DA" w:rsidRDefault="00270368" w:rsidP="00270368">
      <w:pPr>
        <w:ind w:left="-142"/>
        <w:jc w:val="both"/>
        <w:outlineLvl w:val="0"/>
        <w:rPr>
          <w:rFonts w:ascii="Tahoma" w:hAnsi="Tahoma" w:cs="Tahoma"/>
          <w:lang w:val="sr-Cyrl-CS"/>
        </w:rPr>
      </w:pPr>
    </w:p>
    <w:p w:rsidR="00270368" w:rsidRPr="00DB54DA" w:rsidRDefault="00270368" w:rsidP="00270368">
      <w:pPr>
        <w:jc w:val="both"/>
        <w:rPr>
          <w:rFonts w:ascii="Tahoma" w:hAnsi="Tahoma" w:cs="Tahoma"/>
          <w:sz w:val="18"/>
          <w:szCs w:val="18"/>
          <w:lang w:val="sr-Cyrl-BA"/>
        </w:rPr>
      </w:pPr>
      <w:r w:rsidRPr="00DB54DA">
        <w:rPr>
          <w:rFonts w:ascii="Tahoma" w:hAnsi="Tahoma" w:cs="Tahoma"/>
          <w:sz w:val="18"/>
          <w:szCs w:val="18"/>
          <w:lang w:val="sr-Cyrl-BA"/>
        </w:rPr>
        <w:t>Цијене производа и услуга, које се користе за личну потрошњу у Републици Српској, мјерене индексом потрошачких цијена, у мају 2012. године у односу на април 2012. године, у просјеку су ниже за 0,1%.</w:t>
      </w:r>
    </w:p>
    <w:p w:rsidR="00270368" w:rsidRPr="00DB54DA" w:rsidRDefault="00270368" w:rsidP="00270368">
      <w:pPr>
        <w:jc w:val="both"/>
        <w:rPr>
          <w:rFonts w:ascii="Tahoma" w:hAnsi="Tahoma" w:cs="Tahoma"/>
          <w:sz w:val="18"/>
          <w:szCs w:val="18"/>
        </w:rPr>
      </w:pPr>
      <w:r w:rsidRPr="00DB54DA">
        <w:rPr>
          <w:rFonts w:ascii="Tahoma" w:hAnsi="Tahoma" w:cs="Tahoma"/>
          <w:sz w:val="18"/>
          <w:szCs w:val="18"/>
          <w:lang w:val="sr-Cyrl-BA"/>
        </w:rPr>
        <w:t xml:space="preserve">Овакво кретање цијена резултирало је појефтињењем свих врста горива, што је узроковало пад цијена у одјељку </w:t>
      </w:r>
      <w:r w:rsidRPr="00DB54DA">
        <w:rPr>
          <w:rFonts w:ascii="Tahoma" w:hAnsi="Tahoma" w:cs="Tahoma"/>
          <w:i/>
          <w:sz w:val="18"/>
          <w:szCs w:val="18"/>
          <w:lang w:val="sr-Cyrl-BA"/>
        </w:rPr>
        <w:t xml:space="preserve">Превоз  </w:t>
      </w:r>
      <w:r w:rsidRPr="00DB54DA">
        <w:rPr>
          <w:rFonts w:ascii="Tahoma" w:hAnsi="Tahoma" w:cs="Tahoma"/>
          <w:sz w:val="18"/>
          <w:szCs w:val="18"/>
          <w:lang w:val="sr-Cyrl-BA"/>
        </w:rPr>
        <w:t>1,0%.</w:t>
      </w:r>
    </w:p>
    <w:p w:rsidR="00270368" w:rsidRPr="00DB54DA" w:rsidRDefault="00270368" w:rsidP="00270368">
      <w:pPr>
        <w:pStyle w:val="Body2"/>
        <w:tabs>
          <w:tab w:val="left" w:pos="720"/>
        </w:tabs>
        <w:ind w:firstLine="0"/>
        <w:rPr>
          <w:rFonts w:ascii="Tahoma" w:hAnsi="Tahoma" w:cs="Tahoma"/>
          <w:szCs w:val="18"/>
        </w:rPr>
      </w:pPr>
    </w:p>
    <w:p w:rsidR="00270368" w:rsidRPr="00DB54DA" w:rsidRDefault="00270368" w:rsidP="00270368">
      <w:pPr>
        <w:jc w:val="both"/>
        <w:rPr>
          <w:rFonts w:ascii="Tahoma" w:hAnsi="Tahoma" w:cs="Tahoma"/>
          <w:i/>
          <w:sz w:val="18"/>
          <w:szCs w:val="18"/>
          <w:lang w:val="sr-Cyrl-BA"/>
        </w:rPr>
      </w:pPr>
      <w:r w:rsidRPr="00DB54DA">
        <w:rPr>
          <w:rFonts w:ascii="Tahoma" w:hAnsi="Tahoma" w:cs="Tahoma"/>
          <w:sz w:val="18"/>
          <w:szCs w:val="18"/>
          <w:lang w:val="sr-Cyrl-BA"/>
        </w:rPr>
        <w:t xml:space="preserve">Забиљежен је раст код 2 од укупно 12 одјељака. Раст цијена у мају забиљежен је једино у одјељцима </w:t>
      </w:r>
      <w:r w:rsidRPr="00DB54DA">
        <w:rPr>
          <w:rFonts w:ascii="Tahoma" w:hAnsi="Tahoma" w:cs="Tahoma"/>
          <w:i/>
          <w:sz w:val="18"/>
          <w:szCs w:val="18"/>
          <w:lang w:val="sr-Cyrl-BA"/>
        </w:rPr>
        <w:t xml:space="preserve">Здравство и </w:t>
      </w:r>
      <w:r w:rsidRPr="00DB54DA">
        <w:rPr>
          <w:rFonts w:ascii="Tahoma" w:eastAsia="Calibri" w:hAnsi="Tahoma" w:cs="Tahoma"/>
          <w:i/>
          <w:sz w:val="18"/>
          <w:szCs w:val="18"/>
          <w:lang w:val="sr-Cyrl-BA"/>
        </w:rPr>
        <w:t>Храна и безалкохолна пића</w:t>
      </w:r>
      <w:r w:rsidRPr="00DB54DA">
        <w:rPr>
          <w:rFonts w:ascii="Tahoma" w:hAnsi="Tahoma" w:cs="Tahoma"/>
          <w:i/>
          <w:sz w:val="18"/>
          <w:szCs w:val="18"/>
          <w:lang w:val="sr-Cyrl-BA"/>
        </w:rPr>
        <w:t>.</w:t>
      </w:r>
    </w:p>
    <w:p w:rsidR="00270368" w:rsidRPr="00DB54DA" w:rsidRDefault="00270368" w:rsidP="00270368">
      <w:pPr>
        <w:jc w:val="both"/>
        <w:rPr>
          <w:rFonts w:ascii="Tahoma" w:hAnsi="Tahoma" w:cs="Tahoma"/>
          <w:i/>
          <w:sz w:val="18"/>
          <w:szCs w:val="18"/>
        </w:rPr>
      </w:pPr>
    </w:p>
    <w:p w:rsidR="00270368" w:rsidRPr="00DB54DA" w:rsidRDefault="00270368" w:rsidP="00270368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У одјељку </w:t>
      </w:r>
      <w:r w:rsidRPr="00DB54DA">
        <w:rPr>
          <w:rFonts w:ascii="Tahoma" w:eastAsia="Calibri" w:hAnsi="Tahoma" w:cs="Tahoma"/>
          <w:i/>
          <w:sz w:val="18"/>
          <w:szCs w:val="18"/>
          <w:lang w:val="sr-Cyrl-BA"/>
        </w:rPr>
        <w:t>Здравство</w:t>
      </w:r>
      <w:r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који биљежи раст 0,2% дошло је до повећања цијена фармацеутских производа за 0,3% и осталих медицинских производа (завоји, шприце, топломјери) 0,7%.</w:t>
      </w:r>
    </w:p>
    <w:p w:rsidR="00270368" w:rsidRPr="00DB54DA" w:rsidRDefault="00270368" w:rsidP="00270368">
      <w:pPr>
        <w:jc w:val="both"/>
        <w:rPr>
          <w:rFonts w:ascii="Tahoma" w:hAnsi="Tahoma" w:cs="Tahoma"/>
          <w:sz w:val="18"/>
          <w:szCs w:val="18"/>
          <w:lang w:val="sr-Cyrl-BA"/>
        </w:rPr>
      </w:pPr>
    </w:p>
    <w:p w:rsidR="00270368" w:rsidRPr="00DB54DA" w:rsidRDefault="00270368" w:rsidP="00270368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И у одјељку </w:t>
      </w:r>
      <w:r w:rsidRPr="00DB54DA">
        <w:rPr>
          <w:rFonts w:ascii="Tahoma" w:eastAsia="Calibri" w:hAnsi="Tahoma" w:cs="Tahoma"/>
          <w:i/>
          <w:sz w:val="18"/>
          <w:szCs w:val="18"/>
          <w:lang w:val="sr-Cyrl-BA"/>
        </w:rPr>
        <w:t>Храна и безалкохолна пића</w:t>
      </w:r>
      <w:r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забиљежен је раст 0,1%, и то група </w:t>
      </w:r>
      <w:r w:rsidRPr="00DB54DA">
        <w:rPr>
          <w:rFonts w:ascii="Tahoma" w:eastAsia="Calibri" w:hAnsi="Tahoma" w:cs="Tahoma"/>
          <w:i/>
          <w:sz w:val="18"/>
          <w:szCs w:val="18"/>
          <w:lang w:val="sr-Cyrl-BA"/>
        </w:rPr>
        <w:t>Храна</w:t>
      </w:r>
      <w:r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биљежи раст 0,1% због повећања цијена у подгрупама </w:t>
      </w:r>
      <w:r w:rsidRPr="00DB54DA">
        <w:rPr>
          <w:rFonts w:ascii="Tahoma" w:eastAsia="Calibri" w:hAnsi="Tahoma" w:cs="Tahoma"/>
          <w:i/>
          <w:sz w:val="18"/>
          <w:szCs w:val="18"/>
          <w:lang w:val="sr-Cyrl-BA"/>
        </w:rPr>
        <w:t>Воће 4,0%</w:t>
      </w:r>
      <w:r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 w:rsidRPr="00DB54DA">
        <w:rPr>
          <w:rFonts w:ascii="Tahoma" w:eastAsia="Calibri" w:hAnsi="Tahoma" w:cs="Tahoma"/>
          <w:i/>
          <w:sz w:val="18"/>
          <w:szCs w:val="18"/>
          <w:lang w:val="sr-Cyrl-BA"/>
        </w:rPr>
        <w:t xml:space="preserve">Риба 1,7%, Месо 0,3%  и Уља и масноће </w:t>
      </w:r>
      <w:r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0,2%. У подгрупи </w:t>
      </w:r>
      <w:r w:rsidRPr="00DB54DA">
        <w:rPr>
          <w:rFonts w:ascii="Tahoma" w:eastAsia="Calibri" w:hAnsi="Tahoma" w:cs="Tahoma"/>
          <w:i/>
          <w:sz w:val="18"/>
          <w:szCs w:val="18"/>
          <w:lang w:val="sr-Cyrl-BA"/>
        </w:rPr>
        <w:t>Воће</w:t>
      </w:r>
      <w:r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је и овај мјесец дошло до повећања цијена цитрусног воћа (наранџа, лимун, грејпфурт, мандарина, лимун, киви), као и повећања цијене јабука и крушака. У подгрупи </w:t>
      </w:r>
      <w:r w:rsidRPr="00DB54DA">
        <w:rPr>
          <w:rFonts w:ascii="Tahoma" w:eastAsia="Calibri" w:hAnsi="Tahoma" w:cs="Tahoma"/>
          <w:i/>
          <w:sz w:val="18"/>
          <w:szCs w:val="18"/>
          <w:lang w:val="sr-Cyrl-BA"/>
        </w:rPr>
        <w:t>Риба</w:t>
      </w:r>
      <w:r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на повећање цијена су утицале веће цијене свјеже и смрзнуте рибе за 2,1%, као и конзервисане рибе за 0,4%. Иако је цијена телетине овај мјесец у просјеку била нижа за 1,2%, на повећање цијена у подгрупи </w:t>
      </w:r>
      <w:r w:rsidRPr="00DB54DA">
        <w:rPr>
          <w:rFonts w:ascii="Tahoma" w:eastAsia="Calibri" w:hAnsi="Tahoma" w:cs="Tahoma"/>
          <w:i/>
          <w:sz w:val="18"/>
          <w:szCs w:val="18"/>
          <w:lang w:val="sr-Cyrl-BA"/>
        </w:rPr>
        <w:t>Месо</w:t>
      </w:r>
      <w:r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је утицало повећање цијена јунетине и јагњетине за 1,8%, као и свињетине за 0,8%. На повећање цијена у подгрупи Уља и масноће су  утицале веће цијене маслиновог уља за 1,9%, маслаца за 1,0%, као и јестивог уља за 0,1%. На повећање цијена </w:t>
      </w:r>
      <w:r w:rsidRPr="00DB54DA">
        <w:rPr>
          <w:rFonts w:ascii="Tahoma" w:eastAsia="Calibri" w:hAnsi="Tahoma" w:cs="Tahoma"/>
          <w:i/>
          <w:sz w:val="18"/>
          <w:szCs w:val="18"/>
          <w:lang w:val="sr-Cyrl-BA"/>
        </w:rPr>
        <w:t>Безалкохолних пића</w:t>
      </w:r>
      <w:r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за 0,1% највише је утицало повећање цијена минералне воде и газираних безалкохолних пића за 0,1%.</w:t>
      </w:r>
    </w:p>
    <w:p w:rsidR="00270368" w:rsidRPr="00DB54DA" w:rsidRDefault="00270368" w:rsidP="00270368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</w:p>
    <w:p w:rsidR="00270368" w:rsidRPr="00DB54DA" w:rsidRDefault="00270368" w:rsidP="00270368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У одјељцима </w:t>
      </w:r>
      <w:r w:rsidRPr="00DB54DA">
        <w:rPr>
          <w:rFonts w:ascii="Tahoma" w:eastAsia="Calibri" w:hAnsi="Tahoma" w:cs="Tahoma"/>
          <w:i/>
          <w:sz w:val="18"/>
          <w:szCs w:val="18"/>
          <w:lang w:val="sr-Cyrl-BA"/>
        </w:rPr>
        <w:t>Становање</w:t>
      </w:r>
      <w:r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 w:rsidRPr="00DB54DA">
        <w:rPr>
          <w:rFonts w:ascii="Tahoma" w:eastAsia="Calibri" w:hAnsi="Tahoma" w:cs="Tahoma"/>
          <w:i/>
          <w:sz w:val="18"/>
          <w:szCs w:val="18"/>
          <w:lang w:val="sr-Cyrl-BA"/>
        </w:rPr>
        <w:t>Комуникације</w:t>
      </w:r>
      <w:r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 w:rsidRPr="00DB54DA">
        <w:rPr>
          <w:rFonts w:ascii="Tahoma" w:eastAsia="Calibri" w:hAnsi="Tahoma" w:cs="Tahoma"/>
          <w:i/>
          <w:sz w:val="18"/>
          <w:szCs w:val="18"/>
          <w:lang w:val="sr-Cyrl-BA"/>
        </w:rPr>
        <w:t>Рекреација и култура</w:t>
      </w:r>
      <w:r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 w:rsidRPr="00DB54DA">
        <w:rPr>
          <w:rFonts w:ascii="Tahoma" w:eastAsia="Calibri" w:hAnsi="Tahoma" w:cs="Tahoma"/>
          <w:i/>
          <w:sz w:val="18"/>
          <w:szCs w:val="18"/>
          <w:lang w:val="sr-Cyrl-BA"/>
        </w:rPr>
        <w:t>Образовање</w:t>
      </w:r>
      <w:r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 w:rsidRPr="00DB54DA">
        <w:rPr>
          <w:rFonts w:ascii="Tahoma" w:eastAsia="Calibri" w:hAnsi="Tahoma" w:cs="Tahoma"/>
          <w:i/>
          <w:sz w:val="18"/>
          <w:szCs w:val="18"/>
          <w:lang w:val="sr-Cyrl-BA"/>
        </w:rPr>
        <w:t>Ресторани и хотели</w:t>
      </w:r>
      <w:r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и </w:t>
      </w:r>
      <w:r w:rsidRPr="00DB54DA">
        <w:rPr>
          <w:rFonts w:ascii="Tahoma" w:eastAsia="Calibri" w:hAnsi="Tahoma" w:cs="Tahoma"/>
          <w:i/>
          <w:sz w:val="18"/>
          <w:szCs w:val="18"/>
          <w:lang w:val="sr-Cyrl-BA"/>
        </w:rPr>
        <w:t>Остала добра и услуге</w:t>
      </w:r>
      <w:r w:rsidRPr="00DB54DA">
        <w:rPr>
          <w:rFonts w:ascii="Tahoma" w:eastAsia="Calibri" w:hAnsi="Tahoma" w:cs="Tahoma"/>
          <w:sz w:val="18"/>
          <w:szCs w:val="18"/>
          <w:lang w:val="sr-Cyrl-BA"/>
        </w:rPr>
        <w:t xml:space="preserve"> цијене се у просјеку нису мијењале. </w:t>
      </w:r>
    </w:p>
    <w:p w:rsidR="00270368" w:rsidRPr="00DB54DA" w:rsidRDefault="00270368" w:rsidP="00270368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</w:p>
    <w:p w:rsidR="00270368" w:rsidRPr="00DB54DA" w:rsidRDefault="00270368" w:rsidP="00270368">
      <w:pPr>
        <w:jc w:val="both"/>
        <w:rPr>
          <w:rFonts w:ascii="Tahoma" w:hAnsi="Tahoma" w:cs="Tahoma"/>
          <w:sz w:val="18"/>
          <w:szCs w:val="18"/>
          <w:lang w:val="sr-Cyrl-BA"/>
        </w:rPr>
      </w:pPr>
      <w:r w:rsidRPr="00DB54DA">
        <w:rPr>
          <w:rFonts w:ascii="Tahoma" w:hAnsi="Tahoma" w:cs="Tahoma"/>
          <w:sz w:val="18"/>
          <w:szCs w:val="18"/>
          <w:lang w:val="sr-Cyrl-BA"/>
        </w:rPr>
        <w:t xml:space="preserve">У одјељку </w:t>
      </w:r>
      <w:r w:rsidRPr="00DB54DA">
        <w:rPr>
          <w:rFonts w:ascii="Tahoma" w:hAnsi="Tahoma" w:cs="Tahoma"/>
          <w:i/>
          <w:sz w:val="18"/>
          <w:szCs w:val="18"/>
          <w:lang w:val="sr-Cyrl-BA"/>
        </w:rPr>
        <w:t>Алкохолна пића и дуван</w:t>
      </w:r>
      <w:r w:rsidRPr="00DB54DA">
        <w:rPr>
          <w:rFonts w:ascii="Tahoma" w:hAnsi="Tahoma" w:cs="Tahoma"/>
          <w:sz w:val="18"/>
          <w:szCs w:val="18"/>
          <w:lang w:val="sr-Cyrl-BA"/>
        </w:rPr>
        <w:t xml:space="preserve"> забиљежен је пад цијена 0,1%, усљед смањења цијене пива 0,8%. </w:t>
      </w:r>
    </w:p>
    <w:p w:rsidR="00270368" w:rsidRPr="00DB54DA" w:rsidRDefault="00270368" w:rsidP="00270368">
      <w:pPr>
        <w:jc w:val="both"/>
        <w:rPr>
          <w:rFonts w:ascii="Tahoma" w:hAnsi="Tahoma" w:cs="Tahoma"/>
          <w:sz w:val="18"/>
          <w:szCs w:val="18"/>
          <w:lang w:val="sr-Cyrl-BA"/>
        </w:rPr>
      </w:pPr>
    </w:p>
    <w:p w:rsidR="00270368" w:rsidRPr="00DB54DA" w:rsidRDefault="00270368" w:rsidP="00270368">
      <w:pPr>
        <w:jc w:val="both"/>
        <w:rPr>
          <w:rFonts w:ascii="Tahoma" w:hAnsi="Tahoma" w:cs="Tahoma"/>
          <w:sz w:val="18"/>
          <w:szCs w:val="18"/>
          <w:lang w:val="sr-Cyrl-BA"/>
        </w:rPr>
      </w:pPr>
      <w:r w:rsidRPr="00DB54DA">
        <w:rPr>
          <w:rFonts w:ascii="Tahoma" w:hAnsi="Tahoma" w:cs="Tahoma"/>
          <w:sz w:val="18"/>
          <w:szCs w:val="18"/>
          <w:lang w:val="sr-Cyrl-BA"/>
        </w:rPr>
        <w:t xml:space="preserve">Пад цијена за 0,1% забиљежен је и у одјељку </w:t>
      </w:r>
      <w:r w:rsidRPr="00DB54DA">
        <w:rPr>
          <w:rFonts w:ascii="Tahoma" w:hAnsi="Tahoma" w:cs="Tahoma"/>
          <w:i/>
          <w:sz w:val="18"/>
          <w:szCs w:val="18"/>
          <w:lang w:val="sr-Cyrl-BA"/>
        </w:rPr>
        <w:t>Намјештај и покућство</w:t>
      </w:r>
      <w:r w:rsidRPr="00DB54DA">
        <w:rPr>
          <w:rFonts w:ascii="Tahoma" w:hAnsi="Tahoma" w:cs="Tahoma"/>
          <w:sz w:val="18"/>
          <w:szCs w:val="18"/>
          <w:lang w:val="sr-Cyrl-BA"/>
        </w:rPr>
        <w:t xml:space="preserve"> због нижих цијена производа за чишћење и одржавање куће за 0,6%.</w:t>
      </w:r>
    </w:p>
    <w:p w:rsidR="00270368" w:rsidRPr="00DB54DA" w:rsidRDefault="00270368" w:rsidP="00270368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</w:p>
    <w:p w:rsidR="00270368" w:rsidRPr="00DB54DA" w:rsidRDefault="00270368" w:rsidP="00270368">
      <w:pPr>
        <w:spacing w:after="200" w:line="276" w:lineRule="auto"/>
        <w:jc w:val="both"/>
        <w:rPr>
          <w:rFonts w:ascii="Tahoma" w:hAnsi="Tahoma" w:cs="Tahoma"/>
          <w:sz w:val="18"/>
          <w:szCs w:val="18"/>
          <w:lang w:val="sr-Cyrl-BA"/>
        </w:rPr>
      </w:pPr>
      <w:r w:rsidRPr="00DB54DA">
        <w:rPr>
          <w:rFonts w:ascii="Tahoma" w:hAnsi="Tahoma" w:cs="Tahoma"/>
          <w:sz w:val="18"/>
          <w:szCs w:val="18"/>
          <w:lang w:val="sr-Cyrl-BA"/>
        </w:rPr>
        <w:t>Цијене производа и услуга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, </w:t>
      </w:r>
      <w:r w:rsidRPr="00DB54DA">
        <w:rPr>
          <w:rFonts w:ascii="Tahoma" w:hAnsi="Tahoma" w:cs="Tahoma"/>
          <w:sz w:val="18"/>
          <w:szCs w:val="18"/>
          <w:lang w:val="sr-Cyrl-BA"/>
        </w:rPr>
        <w:t>који се користе за личну потрошњу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DB54DA">
        <w:rPr>
          <w:rFonts w:ascii="Tahoma" w:hAnsi="Tahoma" w:cs="Tahoma"/>
          <w:sz w:val="18"/>
          <w:szCs w:val="18"/>
          <w:lang w:val="sr-Cyrl-BA"/>
        </w:rPr>
        <w:t>у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DB54DA">
        <w:rPr>
          <w:rFonts w:ascii="Tahoma" w:hAnsi="Tahoma" w:cs="Tahoma"/>
          <w:sz w:val="18"/>
          <w:szCs w:val="18"/>
          <w:lang w:val="sr-Cyrl-BA"/>
        </w:rPr>
        <w:t>Републици Српској,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DB54DA">
        <w:rPr>
          <w:rFonts w:ascii="Tahoma" w:hAnsi="Tahoma" w:cs="Tahoma"/>
          <w:sz w:val="18"/>
          <w:szCs w:val="18"/>
          <w:lang w:val="sr-Cyrl-BA"/>
        </w:rPr>
        <w:t>у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DB54DA">
        <w:rPr>
          <w:rFonts w:ascii="Tahoma" w:hAnsi="Tahoma" w:cs="Tahoma"/>
          <w:sz w:val="18"/>
          <w:szCs w:val="18"/>
          <w:lang w:val="sr-Cyrl-BA"/>
        </w:rPr>
        <w:t>мају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 2012. </w:t>
      </w:r>
      <w:r w:rsidRPr="00DB54DA">
        <w:rPr>
          <w:rFonts w:ascii="Tahoma" w:hAnsi="Tahoma" w:cs="Tahoma"/>
          <w:sz w:val="18"/>
          <w:szCs w:val="18"/>
          <w:lang w:val="sr-Cyrl-BA"/>
        </w:rPr>
        <w:t>године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DB54DA">
        <w:rPr>
          <w:rFonts w:ascii="Tahoma" w:hAnsi="Tahoma" w:cs="Tahoma"/>
          <w:sz w:val="18"/>
          <w:szCs w:val="18"/>
          <w:lang w:val="sr-Cyrl-BA"/>
        </w:rPr>
        <w:t>у односу на исти мјесец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 2011. </w:t>
      </w:r>
      <w:r w:rsidRPr="00DB54DA">
        <w:rPr>
          <w:rFonts w:ascii="Tahoma" w:hAnsi="Tahoma" w:cs="Tahoma"/>
          <w:sz w:val="18"/>
          <w:szCs w:val="18"/>
          <w:lang w:val="sr-Cyrl-BA"/>
        </w:rPr>
        <w:t>године,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DB54DA">
        <w:rPr>
          <w:rFonts w:ascii="Tahoma" w:hAnsi="Tahoma" w:cs="Tahoma"/>
          <w:sz w:val="18"/>
          <w:szCs w:val="18"/>
          <w:lang w:val="sr-Cyrl-BA"/>
        </w:rPr>
        <w:t>више су у просјеку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DB54DA">
        <w:rPr>
          <w:rFonts w:ascii="Tahoma" w:hAnsi="Tahoma" w:cs="Tahoma"/>
          <w:sz w:val="18"/>
          <w:szCs w:val="18"/>
          <w:lang w:val="sr-Cyrl-BA"/>
        </w:rPr>
        <w:t>за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 1,6%.</w:t>
      </w:r>
    </w:p>
    <w:p w:rsidR="00270368" w:rsidRPr="00DB54DA" w:rsidRDefault="00270368" w:rsidP="00270368">
      <w:pPr>
        <w:jc w:val="both"/>
        <w:rPr>
          <w:rFonts w:ascii="Tahoma" w:hAnsi="Tahoma" w:cs="Tahoma"/>
          <w:b/>
          <w:sz w:val="18"/>
          <w:szCs w:val="18"/>
          <w:lang w:val="ru-RU"/>
        </w:rPr>
      </w:pPr>
      <w:r w:rsidRPr="00DB54DA">
        <w:rPr>
          <w:rFonts w:ascii="Tahoma" w:hAnsi="Tahoma" w:cs="Tahoma"/>
          <w:sz w:val="18"/>
          <w:szCs w:val="18"/>
          <w:lang w:val="sr-Cyrl-BA"/>
        </w:rPr>
        <w:t>Посматрано по одјељцима намјене потрошње, у мају 2012. године у односу на мај 2011. године, највиши раст забиљежен је  код одјељка</w:t>
      </w:r>
      <w:r w:rsidRPr="00DB54DA">
        <w:rPr>
          <w:rFonts w:ascii="Tahoma" w:hAnsi="Tahoma" w:cs="Tahoma"/>
          <w:i/>
          <w:sz w:val="18"/>
          <w:szCs w:val="18"/>
          <w:lang w:val="sr-Cyrl-BA"/>
        </w:rPr>
        <w:t xml:space="preserve"> Алкохолна пића и дуван</w:t>
      </w:r>
      <w:r w:rsidRPr="00DB54DA">
        <w:rPr>
          <w:rFonts w:ascii="Tahoma" w:hAnsi="Tahoma" w:cs="Tahoma"/>
          <w:sz w:val="18"/>
          <w:szCs w:val="18"/>
          <w:lang w:val="sr-Cyrl-BA"/>
        </w:rPr>
        <w:t xml:space="preserve"> за 8,4%,</w:t>
      </w:r>
      <w:r w:rsidRPr="00DB54D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DB54DA">
        <w:rPr>
          <w:rFonts w:ascii="Tahoma" w:hAnsi="Tahoma" w:cs="Tahoma"/>
          <w:sz w:val="18"/>
          <w:szCs w:val="18"/>
          <w:lang w:val="sr-Cyrl-BA"/>
        </w:rPr>
        <w:t>затим слиједе индекси одјељака:</w:t>
      </w:r>
      <w:r w:rsidRPr="00DB54DA">
        <w:rPr>
          <w:rFonts w:ascii="Tahoma" w:hAnsi="Tahoma" w:cs="Tahoma"/>
          <w:i/>
          <w:sz w:val="18"/>
          <w:szCs w:val="18"/>
          <w:lang w:val="sr-Cyrl-BA"/>
        </w:rPr>
        <w:t xml:space="preserve"> Превоз</w:t>
      </w:r>
      <w:r w:rsidRPr="00DB54DA">
        <w:rPr>
          <w:rFonts w:ascii="Tahoma" w:hAnsi="Tahoma" w:cs="Tahoma"/>
          <w:sz w:val="18"/>
          <w:szCs w:val="18"/>
          <w:lang w:val="sr-Cyrl-BA"/>
        </w:rPr>
        <w:t xml:space="preserve"> за 5,1%,</w:t>
      </w:r>
      <w:r w:rsidRPr="00DB54DA">
        <w:rPr>
          <w:rFonts w:ascii="Tahoma" w:hAnsi="Tahoma" w:cs="Tahoma"/>
          <w:i/>
          <w:sz w:val="18"/>
          <w:szCs w:val="18"/>
          <w:lang w:val="sr-Cyrl-BA"/>
        </w:rPr>
        <w:t xml:space="preserve"> Комуникације</w:t>
      </w:r>
      <w:r w:rsidRPr="00DB54DA">
        <w:rPr>
          <w:rFonts w:ascii="Tahoma" w:hAnsi="Tahoma" w:cs="Tahoma"/>
          <w:sz w:val="18"/>
          <w:szCs w:val="18"/>
          <w:lang w:val="sr-Cyrl-BA"/>
        </w:rPr>
        <w:t xml:space="preserve"> за 4,2%,</w:t>
      </w:r>
      <w:r w:rsidRPr="00DB54DA">
        <w:rPr>
          <w:rFonts w:ascii="Tahoma" w:hAnsi="Tahoma" w:cs="Tahoma"/>
          <w:i/>
          <w:sz w:val="18"/>
          <w:szCs w:val="18"/>
          <w:lang w:val="sr-Cyrl-BA"/>
        </w:rPr>
        <w:t xml:space="preserve"> Становање</w:t>
      </w:r>
      <w:r w:rsidRPr="00DB54DA">
        <w:rPr>
          <w:rFonts w:ascii="Tahoma" w:hAnsi="Tahoma" w:cs="Tahoma"/>
          <w:sz w:val="18"/>
          <w:szCs w:val="18"/>
          <w:lang w:val="sr-Cyrl-BA"/>
        </w:rPr>
        <w:t xml:space="preserve"> за 2,1%,</w:t>
      </w:r>
      <w:r w:rsidRPr="00DB54DA">
        <w:rPr>
          <w:rFonts w:ascii="Tahoma" w:hAnsi="Tahoma" w:cs="Tahoma"/>
          <w:i/>
          <w:sz w:val="18"/>
          <w:szCs w:val="18"/>
          <w:lang w:val="sr-Cyrl-BA"/>
        </w:rPr>
        <w:t xml:space="preserve"> Намјештај и покућство за 1,8%</w:t>
      </w:r>
      <w:r w:rsidRPr="00DB54DA">
        <w:rPr>
          <w:rFonts w:ascii="Tahoma" w:hAnsi="Tahoma" w:cs="Tahoma"/>
          <w:sz w:val="18"/>
          <w:szCs w:val="18"/>
          <w:lang w:val="sr-Cyrl-BA"/>
        </w:rPr>
        <w:t>,</w:t>
      </w:r>
      <w:r w:rsidRPr="00DB54DA">
        <w:rPr>
          <w:rFonts w:ascii="Tahoma" w:hAnsi="Tahoma" w:cs="Tahoma"/>
          <w:i/>
          <w:sz w:val="18"/>
          <w:szCs w:val="18"/>
          <w:lang w:val="sr-Cyrl-BA"/>
        </w:rPr>
        <w:t xml:space="preserve"> Остала добра </w:t>
      </w:r>
      <w:r w:rsidRPr="00DB54DA">
        <w:rPr>
          <w:rFonts w:ascii="Tahoma" w:hAnsi="Tahoma" w:cs="Tahoma"/>
          <w:sz w:val="18"/>
          <w:szCs w:val="18"/>
          <w:lang w:val="sr-Cyrl-BA"/>
        </w:rPr>
        <w:t>и</w:t>
      </w:r>
      <w:r w:rsidRPr="00DB54DA">
        <w:rPr>
          <w:rFonts w:ascii="Tahoma" w:hAnsi="Tahoma" w:cs="Tahoma"/>
          <w:i/>
          <w:sz w:val="18"/>
          <w:szCs w:val="18"/>
          <w:lang w:val="sr-Cyrl-BA"/>
        </w:rPr>
        <w:t xml:space="preserve"> услуге за 0,5%,</w:t>
      </w:r>
      <w:r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DB54DA">
        <w:rPr>
          <w:rFonts w:ascii="Tahoma" w:hAnsi="Tahoma" w:cs="Tahoma"/>
          <w:i/>
          <w:sz w:val="18"/>
          <w:szCs w:val="18"/>
          <w:lang w:val="sr-Cyrl-BA"/>
        </w:rPr>
        <w:t>Храна и безалкохолна пића</w:t>
      </w:r>
      <w:r w:rsidRPr="00DB54DA">
        <w:rPr>
          <w:rFonts w:ascii="Tahoma" w:hAnsi="Tahoma" w:cs="Tahoma"/>
          <w:sz w:val="18"/>
          <w:szCs w:val="18"/>
          <w:lang w:val="sr-Cyrl-BA"/>
        </w:rPr>
        <w:t xml:space="preserve"> за 0,2%, </w:t>
      </w:r>
      <w:r w:rsidRPr="00DB54DA">
        <w:rPr>
          <w:rFonts w:ascii="Tahoma" w:hAnsi="Tahoma" w:cs="Tahoma"/>
          <w:i/>
          <w:sz w:val="18"/>
          <w:szCs w:val="18"/>
          <w:lang w:val="sr-Cyrl-BA"/>
        </w:rPr>
        <w:t>Ресторани и хотели</w:t>
      </w:r>
      <w:r w:rsidRPr="00DB54DA">
        <w:rPr>
          <w:rFonts w:ascii="Tahoma" w:hAnsi="Tahoma" w:cs="Tahoma"/>
          <w:sz w:val="18"/>
          <w:szCs w:val="18"/>
          <w:lang w:val="sr-Cyrl-BA"/>
        </w:rPr>
        <w:t xml:space="preserve"> за 0,2%,</w:t>
      </w:r>
      <w:r w:rsidRPr="00DB54DA">
        <w:rPr>
          <w:rFonts w:ascii="Tahoma" w:hAnsi="Tahoma" w:cs="Tahoma"/>
          <w:i/>
          <w:sz w:val="18"/>
          <w:szCs w:val="18"/>
          <w:lang w:val="sr-Cyrl-BA"/>
        </w:rPr>
        <w:t xml:space="preserve"> Образовање </w:t>
      </w:r>
      <w:r w:rsidRPr="00DB54DA">
        <w:rPr>
          <w:rFonts w:ascii="Tahoma" w:hAnsi="Tahoma" w:cs="Tahoma"/>
          <w:sz w:val="18"/>
          <w:szCs w:val="18"/>
          <w:lang w:val="sr-Cyrl-BA"/>
        </w:rPr>
        <w:t>за 0,1%. Индекс одјељка</w:t>
      </w:r>
      <w:r w:rsidRPr="00DB54DA">
        <w:rPr>
          <w:rFonts w:ascii="Tahoma" w:hAnsi="Tahoma" w:cs="Tahoma"/>
          <w:i/>
          <w:sz w:val="18"/>
          <w:szCs w:val="18"/>
          <w:lang w:val="sr-Cyrl-BA"/>
        </w:rPr>
        <w:t xml:space="preserve"> Здравство</w:t>
      </w:r>
      <w:r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DB54DA">
        <w:rPr>
          <w:rFonts w:ascii="Tahoma" w:hAnsi="Tahoma" w:cs="Tahoma"/>
          <w:i/>
          <w:sz w:val="18"/>
          <w:szCs w:val="18"/>
          <w:lang w:val="sr-Cyrl-BA"/>
        </w:rPr>
        <w:t>у просјеку је остао исти.</w:t>
      </w:r>
      <w:r w:rsidRPr="00DB54DA">
        <w:rPr>
          <w:rFonts w:ascii="Tahoma" w:hAnsi="Tahoma" w:cs="Tahoma"/>
          <w:sz w:val="18"/>
          <w:szCs w:val="18"/>
          <w:lang w:val="sr-Cyrl-BA"/>
        </w:rPr>
        <w:t xml:space="preserve"> Индекс одјељка </w:t>
      </w:r>
      <w:r w:rsidRPr="00DB54DA">
        <w:rPr>
          <w:rFonts w:ascii="Tahoma" w:hAnsi="Tahoma" w:cs="Tahoma"/>
          <w:i/>
          <w:sz w:val="18"/>
          <w:szCs w:val="18"/>
          <w:lang w:val="sr-Cyrl-BA"/>
        </w:rPr>
        <w:t xml:space="preserve">Рекрација и култура </w:t>
      </w:r>
      <w:r w:rsidRPr="00DB54DA">
        <w:rPr>
          <w:rFonts w:ascii="Tahoma" w:hAnsi="Tahoma" w:cs="Tahoma"/>
          <w:sz w:val="18"/>
          <w:szCs w:val="18"/>
          <w:lang w:val="sr-Cyrl-BA"/>
        </w:rPr>
        <w:t>нижи је за 0,3%,</w:t>
      </w:r>
      <w:r w:rsidRPr="00DB54DA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DB54DA">
        <w:rPr>
          <w:rFonts w:ascii="Tahoma" w:hAnsi="Tahoma" w:cs="Tahoma"/>
          <w:sz w:val="18"/>
          <w:szCs w:val="18"/>
          <w:lang w:val="sr-Cyrl-BA"/>
        </w:rPr>
        <w:t xml:space="preserve">док је индекс одјељка </w:t>
      </w:r>
      <w:r w:rsidRPr="00DB54DA">
        <w:rPr>
          <w:rFonts w:ascii="Tahoma" w:hAnsi="Tahoma" w:cs="Tahoma"/>
          <w:i/>
          <w:sz w:val="18"/>
          <w:szCs w:val="18"/>
          <w:lang w:val="sr-Cyrl-BA"/>
        </w:rPr>
        <w:t>Одјећа и обућа</w:t>
      </w:r>
      <w:r w:rsidRPr="00DB54DA">
        <w:rPr>
          <w:rFonts w:ascii="Tahoma" w:hAnsi="Tahoma" w:cs="Tahoma"/>
          <w:sz w:val="18"/>
          <w:szCs w:val="18"/>
          <w:lang w:val="sr-Cyrl-BA"/>
        </w:rPr>
        <w:t xml:space="preserve"> нижи за 3,7%.</w:t>
      </w:r>
    </w:p>
    <w:p w:rsidR="00270368" w:rsidRPr="00DB54DA" w:rsidRDefault="00270368" w:rsidP="0027036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270368" w:rsidRPr="00DB54DA" w:rsidRDefault="00270368" w:rsidP="00270368">
      <w:pPr>
        <w:jc w:val="both"/>
        <w:rPr>
          <w:rFonts w:ascii="Tahoma" w:hAnsi="Tahoma" w:cs="Tahoma"/>
          <w:b/>
          <w:sz w:val="28"/>
          <w:szCs w:val="28"/>
          <w:lang w:val="sr-Cyrl-CS"/>
        </w:rPr>
      </w:pPr>
      <w:r w:rsidRPr="00DB54DA">
        <w:rPr>
          <w:rFonts w:ascii="Tahoma" w:hAnsi="Tahoma" w:cs="Tahoma"/>
          <w:b/>
          <w:sz w:val="28"/>
          <w:szCs w:val="28"/>
          <w:lang w:val="sr-Cyrl-CS"/>
        </w:rPr>
        <w:t>Цијене произвођача индустријских производа (</w:t>
      </w:r>
      <w:r w:rsidRPr="00DB54DA">
        <w:rPr>
          <w:rFonts w:ascii="Tahoma" w:hAnsi="Tahoma" w:cs="Tahoma"/>
          <w:b/>
          <w:sz w:val="28"/>
          <w:szCs w:val="28"/>
        </w:rPr>
        <w:t>V</w:t>
      </w:r>
      <w:r w:rsidRPr="00DB54DA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Pr="00DB54DA">
        <w:rPr>
          <w:rFonts w:ascii="Tahoma" w:hAnsi="Tahoma" w:cs="Tahoma"/>
          <w:b/>
          <w:sz w:val="28"/>
          <w:szCs w:val="28"/>
          <w:lang w:val="sr-Latn-CS"/>
        </w:rPr>
        <w:t>2</w:t>
      </w:r>
      <w:r w:rsidRPr="00DB54DA">
        <w:rPr>
          <w:rFonts w:ascii="Tahoma" w:hAnsi="Tahoma" w:cs="Tahoma"/>
          <w:b/>
          <w:sz w:val="28"/>
          <w:szCs w:val="28"/>
          <w:lang w:val="sr-Cyrl-CS"/>
        </w:rPr>
        <w:t>/</w:t>
      </w:r>
      <w:r w:rsidRPr="00DB54DA">
        <w:rPr>
          <w:rFonts w:ascii="Tahoma" w:hAnsi="Tahoma" w:cs="Tahoma"/>
          <w:b/>
          <w:sz w:val="28"/>
          <w:szCs w:val="28"/>
          <w:lang w:val="sr-Latn-CS"/>
        </w:rPr>
        <w:t>IV</w:t>
      </w:r>
      <w:r w:rsidRPr="00DB54DA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Pr="00DB54DA">
        <w:rPr>
          <w:rFonts w:ascii="Tahoma" w:hAnsi="Tahoma" w:cs="Tahoma"/>
          <w:b/>
          <w:sz w:val="28"/>
          <w:szCs w:val="28"/>
          <w:lang w:val="sr-Latn-CS"/>
        </w:rPr>
        <w:t>2.</w:t>
      </w:r>
      <w:r w:rsidRPr="00DB54DA">
        <w:rPr>
          <w:rFonts w:ascii="Tahoma" w:hAnsi="Tahoma" w:cs="Tahoma"/>
          <w:b/>
          <w:sz w:val="28"/>
          <w:szCs w:val="28"/>
          <w:lang w:val="sr-Cyrl-CS"/>
        </w:rPr>
        <w:t>)</w:t>
      </w:r>
      <w:r w:rsidRPr="00DB54DA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 w:rsidRPr="00DB54DA">
        <w:rPr>
          <w:rFonts w:ascii="Tahoma" w:hAnsi="Tahoma" w:cs="Tahoma"/>
          <w:b/>
          <w:sz w:val="28"/>
          <w:szCs w:val="28"/>
          <w:lang w:val="sr-Cyrl-CS"/>
        </w:rPr>
        <w:t>у просјеку више 0,</w:t>
      </w:r>
      <w:r w:rsidRPr="00DB54DA">
        <w:rPr>
          <w:rFonts w:ascii="Tahoma" w:hAnsi="Tahoma" w:cs="Tahoma"/>
          <w:b/>
          <w:sz w:val="28"/>
          <w:szCs w:val="28"/>
          <w:lang w:val="sr-Latn-CS"/>
        </w:rPr>
        <w:t>1</w:t>
      </w:r>
      <w:r w:rsidRPr="00DB54DA">
        <w:rPr>
          <w:rFonts w:ascii="Tahoma" w:hAnsi="Tahoma" w:cs="Tahoma"/>
          <w:b/>
          <w:sz w:val="28"/>
          <w:szCs w:val="28"/>
          <w:lang w:val="sr-Cyrl-CS"/>
        </w:rPr>
        <w:t>%</w:t>
      </w:r>
    </w:p>
    <w:p w:rsidR="00270368" w:rsidRPr="00DB54DA" w:rsidRDefault="00270368" w:rsidP="00270368">
      <w:pPr>
        <w:jc w:val="both"/>
        <w:rPr>
          <w:rFonts w:ascii="Tahoma" w:hAnsi="Tahoma" w:cs="Tahoma"/>
          <w:lang w:val="sr-Cyrl-CS"/>
        </w:rPr>
      </w:pPr>
    </w:p>
    <w:p w:rsidR="00270368" w:rsidRPr="00DB54DA" w:rsidRDefault="00270368" w:rsidP="00270368">
      <w:pPr>
        <w:ind w:right="68"/>
        <w:jc w:val="both"/>
        <w:rPr>
          <w:rFonts w:ascii="Tahoma" w:hAnsi="Tahoma" w:cs="Tahoma"/>
          <w:sz w:val="16"/>
          <w:szCs w:val="16"/>
          <w:lang w:val="sr-Cyrl-CS"/>
        </w:rPr>
      </w:pPr>
      <w:r w:rsidRPr="00DB54DA">
        <w:rPr>
          <w:rFonts w:ascii="Tahoma" w:hAnsi="Tahoma" w:cs="Tahoma"/>
          <w:sz w:val="18"/>
          <w:szCs w:val="18"/>
          <w:lang w:val="sr-Cyrl-CS"/>
        </w:rPr>
        <w:t>Цијен</w:t>
      </w:r>
      <w:r w:rsidRPr="00DB54DA">
        <w:rPr>
          <w:rFonts w:ascii="Tahoma" w:hAnsi="Tahoma" w:cs="Tahoma"/>
          <w:sz w:val="18"/>
          <w:szCs w:val="18"/>
        </w:rPr>
        <w:t>e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 произвођач</w:t>
      </w:r>
      <w:r w:rsidRPr="00DB54DA">
        <w:rPr>
          <w:rFonts w:ascii="Tahoma" w:hAnsi="Tahoma" w:cs="Tahoma"/>
          <w:sz w:val="18"/>
          <w:szCs w:val="18"/>
        </w:rPr>
        <w:t xml:space="preserve">a </w:t>
      </w:r>
      <w:r w:rsidRPr="00DB54DA">
        <w:rPr>
          <w:rFonts w:ascii="Tahoma" w:hAnsi="Tahoma" w:cs="Tahoma"/>
          <w:sz w:val="18"/>
          <w:szCs w:val="18"/>
          <w:lang w:val="sr-Cyrl-CS"/>
        </w:rPr>
        <w:t>индустријских производа</w:t>
      </w:r>
      <w:r w:rsidRPr="00DB54DA">
        <w:rPr>
          <w:rFonts w:ascii="Tahoma" w:hAnsi="Tahoma" w:cs="Tahoma"/>
          <w:sz w:val="18"/>
          <w:szCs w:val="18"/>
          <w:lang w:val="hr-HR"/>
        </w:rPr>
        <w:t xml:space="preserve"> у 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мају </w:t>
      </w:r>
      <w:r w:rsidRPr="00DB54DA">
        <w:rPr>
          <w:rFonts w:ascii="Tahoma" w:hAnsi="Tahoma" w:cs="Tahoma"/>
          <w:sz w:val="18"/>
          <w:szCs w:val="18"/>
          <w:lang w:val="hr-HR"/>
        </w:rPr>
        <w:t>20</w:t>
      </w:r>
      <w:r w:rsidRPr="00DB54DA">
        <w:rPr>
          <w:rFonts w:ascii="Tahoma" w:hAnsi="Tahoma" w:cs="Tahoma"/>
          <w:sz w:val="18"/>
          <w:szCs w:val="18"/>
          <w:lang w:val="sr-Cyrl-CS"/>
        </w:rPr>
        <w:t>12</w:t>
      </w:r>
      <w:r w:rsidRPr="00DB54DA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године </w:t>
      </w:r>
      <w:r w:rsidRPr="00DB54DA">
        <w:rPr>
          <w:rFonts w:ascii="Tahoma" w:hAnsi="Tahoma" w:cs="Tahoma"/>
          <w:sz w:val="18"/>
          <w:szCs w:val="18"/>
          <w:lang w:val="hr-HR"/>
        </w:rPr>
        <w:t>у односу на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 април</w:t>
      </w:r>
      <w:r w:rsidRPr="00DB54DA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DB54DA">
        <w:rPr>
          <w:rFonts w:ascii="Tahoma" w:hAnsi="Tahoma" w:cs="Tahoma"/>
          <w:sz w:val="18"/>
          <w:szCs w:val="18"/>
          <w:lang w:val="hr-HR"/>
        </w:rPr>
        <w:t>201</w:t>
      </w:r>
      <w:r w:rsidRPr="00DB54DA">
        <w:rPr>
          <w:rFonts w:ascii="Tahoma" w:hAnsi="Tahoma" w:cs="Tahoma"/>
          <w:sz w:val="18"/>
          <w:szCs w:val="18"/>
          <w:lang w:val="sr-Cyrl-CS"/>
        </w:rPr>
        <w:t>2</w:t>
      </w:r>
      <w:r w:rsidRPr="00DB54DA">
        <w:rPr>
          <w:rFonts w:ascii="Tahoma" w:hAnsi="Tahoma" w:cs="Tahoma"/>
          <w:sz w:val="18"/>
          <w:szCs w:val="18"/>
          <w:lang w:val="hr-HR"/>
        </w:rPr>
        <w:t>.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 године у просјеку су више за 0,</w:t>
      </w:r>
      <w:r w:rsidRPr="00DB54DA">
        <w:rPr>
          <w:rFonts w:ascii="Tahoma" w:hAnsi="Tahoma" w:cs="Tahoma"/>
          <w:sz w:val="18"/>
          <w:szCs w:val="18"/>
          <w:lang w:val="sr-Latn-CS"/>
        </w:rPr>
        <w:t>1</w:t>
      </w:r>
      <w:r w:rsidRPr="00DB54DA">
        <w:rPr>
          <w:rFonts w:ascii="Tahoma" w:hAnsi="Tahoma" w:cs="Tahoma"/>
          <w:sz w:val="18"/>
          <w:szCs w:val="18"/>
          <w:lang w:val="sr-Cyrl-CS"/>
        </w:rPr>
        <w:t>%</w:t>
      </w:r>
      <w:r w:rsidRPr="00DB54DA">
        <w:rPr>
          <w:rFonts w:ascii="Tahoma" w:hAnsi="Tahoma" w:cs="Tahoma"/>
          <w:sz w:val="18"/>
          <w:szCs w:val="18"/>
          <w:lang w:val="sr-Latn-CS"/>
        </w:rPr>
        <w:t xml:space="preserve">, 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у односу на мај 2011. године више су за </w:t>
      </w:r>
      <w:r w:rsidRPr="00DB54DA">
        <w:rPr>
          <w:rFonts w:ascii="Tahoma" w:hAnsi="Tahoma" w:cs="Tahoma"/>
          <w:sz w:val="18"/>
          <w:szCs w:val="18"/>
          <w:lang w:val="sr-Latn-CS"/>
        </w:rPr>
        <w:t>0,</w:t>
      </w:r>
      <w:r w:rsidRPr="00DB54DA">
        <w:rPr>
          <w:rFonts w:ascii="Tahoma" w:hAnsi="Tahoma" w:cs="Tahoma"/>
          <w:sz w:val="18"/>
          <w:szCs w:val="18"/>
          <w:lang w:val="sr-Cyrl-CS"/>
        </w:rPr>
        <w:t>3% и у односу на децембар 2011. године у просјеку су остале на истом нивоу</w:t>
      </w:r>
      <w:r w:rsidRPr="00DB54DA">
        <w:rPr>
          <w:rFonts w:ascii="Tahoma" w:hAnsi="Tahoma" w:cs="Tahoma"/>
          <w:sz w:val="16"/>
          <w:szCs w:val="16"/>
          <w:lang w:val="sr-Cyrl-CS"/>
        </w:rPr>
        <w:t>.</w:t>
      </w:r>
    </w:p>
    <w:p w:rsidR="00270368" w:rsidRPr="00DB54DA" w:rsidRDefault="00270368" w:rsidP="00270368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70368" w:rsidRPr="00DB54DA" w:rsidRDefault="00270368" w:rsidP="00270368">
      <w:pPr>
        <w:ind w:right="68"/>
        <w:jc w:val="both"/>
        <w:rPr>
          <w:rFonts w:ascii="Tahoma" w:hAnsi="Tahoma" w:cs="Tahoma"/>
          <w:sz w:val="18"/>
          <w:szCs w:val="18"/>
          <w:lang w:val="sr-Cyrl-CS"/>
        </w:rPr>
      </w:pPr>
      <w:r w:rsidRPr="00DB54DA">
        <w:rPr>
          <w:rFonts w:ascii="Tahoma" w:hAnsi="Tahoma" w:cs="Tahoma"/>
          <w:sz w:val="18"/>
          <w:szCs w:val="18"/>
          <w:lang w:val="hr-HR"/>
        </w:rPr>
        <w:t>Посматрано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 п</w:t>
      </w:r>
      <w:r w:rsidRPr="00DB54DA">
        <w:rPr>
          <w:rFonts w:ascii="Tahoma" w:hAnsi="Tahoma" w:cs="Tahoma"/>
          <w:sz w:val="18"/>
          <w:szCs w:val="18"/>
          <w:lang w:val="hr-HR"/>
        </w:rPr>
        <w:t>о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 намјени потрошње, </w:t>
      </w:r>
      <w:r w:rsidRPr="00DB54DA">
        <w:rPr>
          <w:rFonts w:ascii="Tahoma" w:hAnsi="Tahoma" w:cs="Tahoma"/>
          <w:sz w:val="18"/>
          <w:szCs w:val="18"/>
          <w:lang w:val="hr-HR"/>
        </w:rPr>
        <w:t>у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 мају </w:t>
      </w:r>
      <w:r w:rsidRPr="00DB54DA">
        <w:rPr>
          <w:rFonts w:ascii="Tahoma" w:hAnsi="Tahoma" w:cs="Tahoma"/>
          <w:sz w:val="18"/>
          <w:szCs w:val="18"/>
          <w:lang w:val="hr-HR"/>
        </w:rPr>
        <w:t>20</w:t>
      </w:r>
      <w:r w:rsidRPr="00DB54DA">
        <w:rPr>
          <w:rFonts w:ascii="Tahoma" w:hAnsi="Tahoma" w:cs="Tahoma"/>
          <w:sz w:val="18"/>
          <w:szCs w:val="18"/>
          <w:lang w:val="sr-Cyrl-CS"/>
        </w:rPr>
        <w:t>12</w:t>
      </w:r>
      <w:r w:rsidRPr="00DB54DA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године </w:t>
      </w:r>
      <w:r w:rsidRPr="00DB54DA">
        <w:rPr>
          <w:rFonts w:ascii="Tahoma" w:hAnsi="Tahoma" w:cs="Tahoma"/>
          <w:sz w:val="18"/>
          <w:szCs w:val="18"/>
          <w:lang w:val="hr-HR"/>
        </w:rPr>
        <w:t>у односу на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 април</w:t>
      </w:r>
      <w:r w:rsidRPr="00DB54DA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DB54DA">
        <w:rPr>
          <w:rFonts w:ascii="Tahoma" w:hAnsi="Tahoma" w:cs="Tahoma"/>
          <w:sz w:val="18"/>
          <w:szCs w:val="18"/>
          <w:lang w:val="hr-HR"/>
        </w:rPr>
        <w:t>201</w:t>
      </w:r>
      <w:r w:rsidRPr="00DB54DA">
        <w:rPr>
          <w:rFonts w:ascii="Tahoma" w:hAnsi="Tahoma" w:cs="Tahoma"/>
          <w:sz w:val="18"/>
          <w:szCs w:val="18"/>
          <w:lang w:val="sr-Cyrl-CS"/>
        </w:rPr>
        <w:t>2. године цијене интермедијарних производа као и цијене трајних производа за широку потрошњу у просјеку</w:t>
      </w:r>
      <w:r w:rsidRPr="00DB54DA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DB54DA">
        <w:rPr>
          <w:rFonts w:ascii="Tahoma" w:hAnsi="Tahoma" w:cs="Tahoma"/>
          <w:sz w:val="18"/>
          <w:szCs w:val="18"/>
          <w:lang w:val="sr-Cyrl-CS"/>
        </w:rPr>
        <w:t>су више</w:t>
      </w:r>
      <w:r w:rsidRPr="00DB54DA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DB54DA">
        <w:rPr>
          <w:rFonts w:ascii="Tahoma" w:hAnsi="Tahoma" w:cs="Tahoma"/>
          <w:sz w:val="18"/>
          <w:szCs w:val="18"/>
          <w:lang w:val="sr-Cyrl-CS"/>
        </w:rPr>
        <w:t>за</w:t>
      </w:r>
      <w:r w:rsidRPr="00DB54DA">
        <w:rPr>
          <w:rFonts w:ascii="Tahoma" w:hAnsi="Tahoma" w:cs="Tahoma"/>
          <w:sz w:val="18"/>
          <w:szCs w:val="18"/>
          <w:lang w:val="sr-Latn-CS"/>
        </w:rPr>
        <w:t xml:space="preserve"> 0,</w:t>
      </w:r>
      <w:r w:rsidRPr="00DB54DA">
        <w:rPr>
          <w:rFonts w:ascii="Tahoma" w:hAnsi="Tahoma" w:cs="Tahoma"/>
          <w:sz w:val="18"/>
          <w:szCs w:val="18"/>
          <w:lang w:val="sr-Cyrl-CS"/>
        </w:rPr>
        <w:t>3</w:t>
      </w:r>
      <w:r w:rsidRPr="00DB54DA">
        <w:rPr>
          <w:rFonts w:ascii="Tahoma" w:hAnsi="Tahoma" w:cs="Tahoma"/>
          <w:sz w:val="18"/>
          <w:szCs w:val="18"/>
          <w:lang w:val="sr-Latn-CS"/>
        </w:rPr>
        <w:t>%</w:t>
      </w:r>
      <w:r w:rsidRPr="00DB54DA">
        <w:rPr>
          <w:rFonts w:ascii="Tahoma" w:hAnsi="Tahoma" w:cs="Tahoma"/>
          <w:sz w:val="18"/>
          <w:szCs w:val="18"/>
          <w:lang w:val="sr-Cyrl-CS"/>
        </w:rPr>
        <w:t>,  цијене енергије у просјеку</w:t>
      </w:r>
      <w:r w:rsidRPr="00DB54DA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DB54DA">
        <w:rPr>
          <w:rFonts w:ascii="Tahoma" w:hAnsi="Tahoma" w:cs="Tahoma"/>
          <w:sz w:val="18"/>
          <w:szCs w:val="18"/>
          <w:lang w:val="sr-Cyrl-CS"/>
        </w:rPr>
        <w:t>су више</w:t>
      </w:r>
      <w:r w:rsidRPr="00DB54DA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DB54DA">
        <w:rPr>
          <w:rFonts w:ascii="Tahoma" w:hAnsi="Tahoma" w:cs="Tahoma"/>
          <w:sz w:val="18"/>
          <w:szCs w:val="18"/>
          <w:lang w:val="sr-Cyrl-CS"/>
        </w:rPr>
        <w:t>за</w:t>
      </w:r>
      <w:r w:rsidRPr="00DB54DA">
        <w:rPr>
          <w:rFonts w:ascii="Tahoma" w:hAnsi="Tahoma" w:cs="Tahoma"/>
          <w:sz w:val="18"/>
          <w:szCs w:val="18"/>
          <w:lang w:val="sr-Latn-CS"/>
        </w:rPr>
        <w:t xml:space="preserve"> 0,</w:t>
      </w:r>
      <w:r w:rsidRPr="00DB54DA">
        <w:rPr>
          <w:rFonts w:ascii="Tahoma" w:hAnsi="Tahoma" w:cs="Tahoma"/>
          <w:sz w:val="18"/>
          <w:szCs w:val="18"/>
          <w:lang w:val="sr-Cyrl-CS"/>
        </w:rPr>
        <w:t>1</w:t>
      </w:r>
      <w:r w:rsidRPr="00DB54DA">
        <w:rPr>
          <w:rFonts w:ascii="Tahoma" w:hAnsi="Tahoma" w:cs="Tahoma"/>
          <w:sz w:val="18"/>
          <w:szCs w:val="18"/>
          <w:lang w:val="sr-Latn-CS"/>
        </w:rPr>
        <w:t>%</w:t>
      </w:r>
      <w:r w:rsidRPr="00DB54DA">
        <w:rPr>
          <w:rFonts w:ascii="Tahoma" w:hAnsi="Tahoma" w:cs="Tahoma"/>
          <w:sz w:val="18"/>
          <w:szCs w:val="18"/>
          <w:lang w:val="sr-Cyrl-CS"/>
        </w:rPr>
        <w:t>, цијене нетрајних производа за широку потрошњу</w:t>
      </w:r>
      <w:r w:rsidRPr="00DB54DA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DB54DA">
        <w:rPr>
          <w:rFonts w:ascii="Tahoma" w:hAnsi="Tahoma" w:cs="Tahoma"/>
          <w:sz w:val="18"/>
          <w:szCs w:val="18"/>
          <w:lang w:val="sr-Cyrl-CS"/>
        </w:rPr>
        <w:t>у просјеку су ниже за 0,2%; док су цијене капиталних прозвода у просјеку остале на истом нивоу.</w:t>
      </w:r>
    </w:p>
    <w:p w:rsidR="00270368" w:rsidRPr="00DB54DA" w:rsidRDefault="00270368" w:rsidP="00270368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270368" w:rsidRPr="00DB54DA" w:rsidRDefault="00270368" w:rsidP="00270368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DB54DA">
        <w:rPr>
          <w:rFonts w:ascii="Tahoma" w:hAnsi="Tahoma" w:cs="Tahoma"/>
          <w:sz w:val="18"/>
          <w:szCs w:val="18"/>
          <w:lang w:val="sr-Cyrl-CS"/>
        </w:rPr>
        <w:t>Цијене енергије, п</w:t>
      </w:r>
      <w:r w:rsidRPr="00DB54DA">
        <w:rPr>
          <w:rFonts w:ascii="Tahoma" w:hAnsi="Tahoma" w:cs="Tahoma"/>
          <w:sz w:val="18"/>
          <w:szCs w:val="18"/>
          <w:lang w:val="hr-HR"/>
        </w:rPr>
        <w:t>осматрано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 п</w:t>
      </w:r>
      <w:r w:rsidRPr="00DB54DA">
        <w:rPr>
          <w:rFonts w:ascii="Tahoma" w:hAnsi="Tahoma" w:cs="Tahoma"/>
          <w:sz w:val="18"/>
          <w:szCs w:val="18"/>
          <w:lang w:val="hr-HR"/>
        </w:rPr>
        <w:t>о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 намјени потрошње,</w:t>
      </w:r>
      <w:r w:rsidRPr="00DB54DA">
        <w:rPr>
          <w:rFonts w:ascii="Tahoma" w:hAnsi="Tahoma" w:cs="Tahoma"/>
          <w:sz w:val="18"/>
          <w:szCs w:val="18"/>
          <w:lang w:val="hr-HR"/>
        </w:rPr>
        <w:t xml:space="preserve"> у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 мају </w:t>
      </w:r>
      <w:r w:rsidRPr="00DB54DA">
        <w:rPr>
          <w:rFonts w:ascii="Tahoma" w:hAnsi="Tahoma" w:cs="Tahoma"/>
          <w:sz w:val="18"/>
          <w:szCs w:val="18"/>
          <w:lang w:val="hr-HR"/>
        </w:rPr>
        <w:t>20</w:t>
      </w:r>
      <w:r w:rsidRPr="00DB54DA">
        <w:rPr>
          <w:rFonts w:ascii="Tahoma" w:hAnsi="Tahoma" w:cs="Tahoma"/>
          <w:sz w:val="18"/>
          <w:szCs w:val="18"/>
          <w:lang w:val="sr-Cyrl-CS"/>
        </w:rPr>
        <w:t>12</w:t>
      </w:r>
      <w:r w:rsidRPr="00DB54DA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године </w:t>
      </w:r>
      <w:r w:rsidRPr="00DB54DA">
        <w:rPr>
          <w:rFonts w:ascii="Tahoma" w:hAnsi="Tahoma" w:cs="Tahoma"/>
          <w:sz w:val="18"/>
          <w:szCs w:val="18"/>
          <w:lang w:val="hr-HR"/>
        </w:rPr>
        <w:t>у односу на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 мај 2011. године, у просјеку</w:t>
      </w:r>
      <w:r w:rsidRPr="00DB54DA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DB54DA">
        <w:rPr>
          <w:rFonts w:ascii="Tahoma" w:hAnsi="Tahoma" w:cs="Tahoma"/>
          <w:sz w:val="18"/>
          <w:szCs w:val="18"/>
          <w:lang w:val="sr-Cyrl-CS"/>
        </w:rPr>
        <w:t>су више</w:t>
      </w:r>
      <w:r w:rsidRPr="00DB54DA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DB54DA">
        <w:rPr>
          <w:rFonts w:ascii="Tahoma" w:hAnsi="Tahoma" w:cs="Tahoma"/>
          <w:sz w:val="18"/>
          <w:szCs w:val="18"/>
          <w:lang w:val="sr-Cyrl-CS"/>
        </w:rPr>
        <w:t>за 1,5%, цијене нетрајних производа за широку потрошњу за 0,6%, цијене трајних производа за широку потрошњу за 0,3%, цијене капиталних прозвода за 0,1%, док су цијене интермедијарних производа у просјеку</w:t>
      </w:r>
      <w:r w:rsidRPr="00DB54DA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су ниже за 1,3%. </w:t>
      </w:r>
    </w:p>
    <w:p w:rsidR="00270368" w:rsidRPr="00DB54DA" w:rsidRDefault="00270368" w:rsidP="00270368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70368" w:rsidRPr="00DB54DA" w:rsidRDefault="00270368" w:rsidP="00270368">
      <w:pPr>
        <w:ind w:right="68"/>
        <w:jc w:val="both"/>
        <w:rPr>
          <w:rFonts w:ascii="Tahoma" w:hAnsi="Tahoma" w:cs="Tahoma"/>
          <w:sz w:val="18"/>
          <w:szCs w:val="18"/>
          <w:lang w:val="sr-Cyrl-CS"/>
        </w:rPr>
      </w:pPr>
      <w:r w:rsidRPr="00DB54DA">
        <w:rPr>
          <w:rFonts w:ascii="Tahoma" w:hAnsi="Tahoma" w:cs="Tahoma"/>
          <w:sz w:val="18"/>
          <w:szCs w:val="18"/>
          <w:lang w:val="hr-HR"/>
        </w:rPr>
        <w:t xml:space="preserve">Посматрано по </w:t>
      </w:r>
      <w:r w:rsidRPr="00DB54DA">
        <w:rPr>
          <w:rFonts w:ascii="Tahoma" w:hAnsi="Tahoma" w:cs="Tahoma"/>
          <w:sz w:val="18"/>
          <w:szCs w:val="18"/>
          <w:lang w:val="sr-Cyrl-CS"/>
        </w:rPr>
        <w:t>подручјима</w:t>
      </w:r>
      <w:r w:rsidRPr="00DB54DA">
        <w:rPr>
          <w:rFonts w:ascii="Tahoma" w:hAnsi="Tahoma" w:cs="Tahoma"/>
          <w:sz w:val="18"/>
          <w:szCs w:val="18"/>
          <w:lang w:val="hr-HR"/>
        </w:rPr>
        <w:t xml:space="preserve"> </w:t>
      </w:r>
      <w:r w:rsidRPr="00DB54DA">
        <w:rPr>
          <w:rFonts w:ascii="Tahoma" w:hAnsi="Tahoma" w:cs="Tahoma"/>
          <w:sz w:val="18"/>
          <w:szCs w:val="18"/>
          <w:lang w:val="sr-Cyrl-CS"/>
        </w:rPr>
        <w:t>индустријске производње</w:t>
      </w:r>
      <w:r w:rsidRPr="00DB54DA">
        <w:rPr>
          <w:rFonts w:ascii="Tahoma" w:hAnsi="Tahoma" w:cs="Tahoma"/>
          <w:sz w:val="18"/>
          <w:szCs w:val="18"/>
          <w:lang w:val="hr-HR"/>
        </w:rPr>
        <w:t xml:space="preserve"> (</w:t>
      </w:r>
      <w:r w:rsidRPr="00DB54DA">
        <w:rPr>
          <w:rFonts w:ascii="Tahoma" w:hAnsi="Tahoma" w:cs="Tahoma"/>
          <w:sz w:val="18"/>
          <w:szCs w:val="18"/>
          <w:lang w:val="sr-Cyrl-CS"/>
        </w:rPr>
        <w:t>PRODCOM</w:t>
      </w:r>
      <w:r w:rsidRPr="00DB54DA">
        <w:rPr>
          <w:rFonts w:ascii="Tahoma" w:hAnsi="Tahoma" w:cs="Tahoma"/>
          <w:sz w:val="18"/>
          <w:szCs w:val="18"/>
          <w:lang w:val="hr-HR"/>
        </w:rPr>
        <w:t>)</w:t>
      </w:r>
      <w:r w:rsidRPr="00DB54DA">
        <w:rPr>
          <w:rFonts w:ascii="Tahoma" w:hAnsi="Tahoma" w:cs="Tahoma"/>
          <w:sz w:val="18"/>
          <w:szCs w:val="18"/>
          <w:lang w:val="sr-Cyrl-CS"/>
        </w:rPr>
        <w:t>,</w:t>
      </w:r>
      <w:r w:rsidRPr="00DB54DA">
        <w:rPr>
          <w:rFonts w:ascii="Tahoma" w:hAnsi="Tahoma" w:cs="Tahoma"/>
          <w:sz w:val="18"/>
          <w:szCs w:val="18"/>
          <w:lang w:val="hr-HR"/>
        </w:rPr>
        <w:t xml:space="preserve"> </w:t>
      </w:r>
      <w:r w:rsidRPr="00DB54DA">
        <w:rPr>
          <w:rFonts w:ascii="Tahoma" w:hAnsi="Tahoma" w:cs="Tahoma"/>
          <w:sz w:val="18"/>
          <w:szCs w:val="18"/>
          <w:lang w:val="sr-Cyrl-CS"/>
        </w:rPr>
        <w:t>цијене подручја</w:t>
      </w:r>
      <w:r w:rsidRPr="00DB54DA">
        <w:rPr>
          <w:rFonts w:ascii="Tahoma" w:hAnsi="Tahoma" w:cs="Tahoma"/>
          <w:sz w:val="18"/>
          <w:szCs w:val="18"/>
        </w:rPr>
        <w:t xml:space="preserve"> 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подручја (Д) прерађивачка индустрија </w:t>
      </w:r>
      <w:r w:rsidRPr="00DB54DA">
        <w:rPr>
          <w:rFonts w:ascii="Tahoma" w:hAnsi="Tahoma" w:cs="Tahoma"/>
          <w:sz w:val="18"/>
          <w:szCs w:val="18"/>
          <w:lang w:val="hr-HR"/>
        </w:rPr>
        <w:t>у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 мају </w:t>
      </w:r>
      <w:r w:rsidRPr="00DB54DA">
        <w:rPr>
          <w:rFonts w:ascii="Tahoma" w:hAnsi="Tahoma" w:cs="Tahoma"/>
          <w:sz w:val="18"/>
          <w:szCs w:val="18"/>
          <w:lang w:val="hr-HR"/>
        </w:rPr>
        <w:t>20</w:t>
      </w:r>
      <w:r w:rsidRPr="00DB54DA">
        <w:rPr>
          <w:rFonts w:ascii="Tahoma" w:hAnsi="Tahoma" w:cs="Tahoma"/>
          <w:sz w:val="18"/>
          <w:szCs w:val="18"/>
          <w:lang w:val="sr-Cyrl-CS"/>
        </w:rPr>
        <w:t>12</w:t>
      </w:r>
      <w:r w:rsidRPr="00DB54DA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DB54DA">
        <w:rPr>
          <w:rFonts w:ascii="Tahoma" w:hAnsi="Tahoma" w:cs="Tahoma"/>
          <w:sz w:val="18"/>
          <w:szCs w:val="18"/>
          <w:lang w:val="sr-Cyrl-CS"/>
        </w:rPr>
        <w:t>године у</w:t>
      </w:r>
      <w:r w:rsidRPr="00DB54DA">
        <w:rPr>
          <w:rFonts w:ascii="Tahoma" w:hAnsi="Tahoma" w:cs="Tahoma"/>
          <w:sz w:val="18"/>
          <w:szCs w:val="18"/>
          <w:lang w:val="hr-HR"/>
        </w:rPr>
        <w:t xml:space="preserve"> односу на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 април</w:t>
      </w:r>
      <w:r w:rsidRPr="00DB54DA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DB54DA">
        <w:rPr>
          <w:rFonts w:ascii="Tahoma" w:hAnsi="Tahoma" w:cs="Tahoma"/>
          <w:sz w:val="18"/>
          <w:szCs w:val="18"/>
          <w:lang w:val="hr-HR"/>
        </w:rPr>
        <w:t>201</w:t>
      </w:r>
      <w:r w:rsidRPr="00DB54DA">
        <w:rPr>
          <w:rFonts w:ascii="Tahoma" w:hAnsi="Tahoma" w:cs="Tahoma"/>
          <w:sz w:val="18"/>
          <w:szCs w:val="18"/>
          <w:lang w:val="sr-Cyrl-CS"/>
        </w:rPr>
        <w:t>2</w:t>
      </w:r>
      <w:r w:rsidRPr="00DB54DA">
        <w:rPr>
          <w:rFonts w:ascii="Tahoma" w:hAnsi="Tahoma" w:cs="Tahoma"/>
          <w:sz w:val="18"/>
          <w:szCs w:val="18"/>
          <w:lang w:val="hr-HR"/>
        </w:rPr>
        <w:t>.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 године у просјеку су више за 0,4%, цијене подручја (Ц)</w:t>
      </w:r>
      <w:r w:rsidRPr="00DB54DA">
        <w:rPr>
          <w:rFonts w:ascii="Tahoma" w:hAnsi="Tahoma" w:cs="Tahoma"/>
          <w:sz w:val="18"/>
          <w:szCs w:val="18"/>
          <w:lang w:val="hr-HR"/>
        </w:rPr>
        <w:t xml:space="preserve"> </w:t>
      </w:r>
      <w:r w:rsidRPr="00DB54DA">
        <w:rPr>
          <w:rFonts w:ascii="Tahoma" w:hAnsi="Tahoma" w:cs="Tahoma"/>
          <w:sz w:val="18"/>
          <w:szCs w:val="18"/>
          <w:lang w:val="sr-Cyrl-CS"/>
        </w:rPr>
        <w:t>вађење руда и камена</w:t>
      </w:r>
      <w:r w:rsidRPr="00DB54DA">
        <w:rPr>
          <w:rFonts w:ascii="Tahoma" w:hAnsi="Tahoma" w:cs="Tahoma"/>
          <w:sz w:val="18"/>
          <w:szCs w:val="18"/>
        </w:rPr>
        <w:t>,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 у просјеку су ниже</w:t>
      </w:r>
      <w:r w:rsidRPr="00DB54DA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DB54DA">
        <w:rPr>
          <w:rFonts w:ascii="Tahoma" w:hAnsi="Tahoma" w:cs="Tahoma"/>
          <w:sz w:val="18"/>
          <w:szCs w:val="18"/>
          <w:lang w:val="sr-Cyrl-CS"/>
        </w:rPr>
        <w:t>за 0,6%, док су цијене подручја (Е)  производња и снабдијевање електричном енергијом, гасом и водом у просјеку остале на истом нивоу.</w:t>
      </w:r>
    </w:p>
    <w:p w:rsidR="00270368" w:rsidRPr="00DB54DA" w:rsidRDefault="00270368" w:rsidP="00270368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32263" w:rsidRPr="00DB54DA" w:rsidRDefault="00270368" w:rsidP="00E16510">
      <w:pPr>
        <w:jc w:val="both"/>
        <w:rPr>
          <w:rFonts w:ascii="Tahoma" w:hAnsi="Tahoma" w:cs="Tahoma"/>
          <w:sz w:val="18"/>
          <w:szCs w:val="18"/>
        </w:rPr>
      </w:pPr>
      <w:r w:rsidRPr="00DB54DA">
        <w:rPr>
          <w:rFonts w:ascii="Tahoma" w:hAnsi="Tahoma" w:cs="Tahoma"/>
          <w:sz w:val="18"/>
          <w:szCs w:val="18"/>
          <w:lang w:val="bs-Cyrl-BA"/>
        </w:rPr>
        <w:t>У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 мају </w:t>
      </w:r>
      <w:r w:rsidRPr="00DB54DA">
        <w:rPr>
          <w:rFonts w:ascii="Tahoma" w:hAnsi="Tahoma" w:cs="Tahoma"/>
          <w:sz w:val="18"/>
          <w:szCs w:val="18"/>
          <w:lang w:val="hr-HR"/>
        </w:rPr>
        <w:t>20</w:t>
      </w:r>
      <w:r w:rsidRPr="00DB54DA">
        <w:rPr>
          <w:rFonts w:ascii="Tahoma" w:hAnsi="Tahoma" w:cs="Tahoma"/>
          <w:sz w:val="18"/>
          <w:szCs w:val="18"/>
          <w:lang w:val="sr-Cyrl-CS"/>
        </w:rPr>
        <w:t>12</w:t>
      </w:r>
      <w:r w:rsidRPr="00DB54DA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године, </w:t>
      </w:r>
      <w:r w:rsidRPr="00DB54DA">
        <w:rPr>
          <w:rFonts w:ascii="Tahoma" w:hAnsi="Tahoma" w:cs="Tahoma"/>
          <w:sz w:val="18"/>
          <w:szCs w:val="18"/>
          <w:lang w:val="hr-HR"/>
        </w:rPr>
        <w:t>у односу на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 мај </w:t>
      </w:r>
      <w:r w:rsidRPr="00DB54DA">
        <w:rPr>
          <w:rFonts w:ascii="Tahoma" w:hAnsi="Tahoma" w:cs="Tahoma"/>
          <w:sz w:val="18"/>
          <w:szCs w:val="18"/>
          <w:lang w:val="hr-HR"/>
        </w:rPr>
        <w:t>20</w:t>
      </w:r>
      <w:r w:rsidRPr="00DB54DA">
        <w:rPr>
          <w:rFonts w:ascii="Tahoma" w:hAnsi="Tahoma" w:cs="Tahoma"/>
          <w:sz w:val="18"/>
          <w:szCs w:val="18"/>
          <w:lang w:val="sr-Cyrl-CS"/>
        </w:rPr>
        <w:t>11</w:t>
      </w:r>
      <w:r w:rsidRPr="00DB54DA">
        <w:rPr>
          <w:rFonts w:ascii="Tahoma" w:hAnsi="Tahoma" w:cs="Tahoma"/>
          <w:sz w:val="18"/>
          <w:szCs w:val="18"/>
          <w:lang w:val="hr-HR"/>
        </w:rPr>
        <w:t>.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 године,</w:t>
      </w:r>
      <w:r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DB54DA">
        <w:rPr>
          <w:rFonts w:ascii="Tahoma" w:hAnsi="Tahoma" w:cs="Tahoma"/>
          <w:sz w:val="18"/>
          <w:szCs w:val="18"/>
          <w:lang w:val="sr-Cyrl-CS"/>
        </w:rPr>
        <w:t>цијене подруч</w:t>
      </w:r>
      <w:r w:rsidRPr="00DB54DA">
        <w:rPr>
          <w:rFonts w:ascii="Tahoma" w:hAnsi="Tahoma" w:cs="Tahoma"/>
          <w:sz w:val="18"/>
          <w:szCs w:val="18"/>
        </w:rPr>
        <w:t>j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а </w:t>
      </w:r>
      <w:r w:rsidRPr="00DB54DA">
        <w:rPr>
          <w:rFonts w:ascii="Tahoma" w:hAnsi="Tahoma" w:cs="Tahoma"/>
          <w:i/>
          <w:sz w:val="18"/>
          <w:szCs w:val="18"/>
          <w:lang w:val="sr-Cyrl-CS"/>
        </w:rPr>
        <w:t>Вађење руда и камена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  у просјеку су више за 2,1%, </w:t>
      </w:r>
      <w:r w:rsidRPr="00DB54DA">
        <w:rPr>
          <w:rFonts w:ascii="Tahoma" w:hAnsi="Tahoma" w:cs="Tahoma"/>
          <w:bCs/>
          <w:sz w:val="18"/>
          <w:szCs w:val="18"/>
          <w:lang w:val="sr-Cyrl-CS"/>
        </w:rPr>
        <w:t>цијене подручја</w:t>
      </w:r>
      <w:r w:rsidRPr="00DB54DA">
        <w:rPr>
          <w:rFonts w:ascii="Tahoma" w:hAnsi="Tahoma" w:cs="Tahoma"/>
          <w:bCs/>
          <w:i/>
          <w:sz w:val="18"/>
          <w:szCs w:val="18"/>
          <w:lang w:val="sr-Cyrl-CS"/>
        </w:rPr>
        <w:t xml:space="preserve"> Производња и снабдијевање електричном енергијом</w:t>
      </w:r>
      <w:r w:rsidRPr="00DB54DA">
        <w:rPr>
          <w:rFonts w:ascii="Tahoma" w:hAnsi="Tahoma" w:cs="Tahoma"/>
          <w:bCs/>
          <w:sz w:val="18"/>
          <w:szCs w:val="18"/>
          <w:lang w:val="sr-Cyrl-CS"/>
        </w:rPr>
        <w:t xml:space="preserve">, </w:t>
      </w:r>
      <w:r w:rsidRPr="00DB54DA">
        <w:rPr>
          <w:rFonts w:ascii="Tahoma" w:hAnsi="Tahoma" w:cs="Tahoma"/>
          <w:bCs/>
          <w:i/>
          <w:sz w:val="18"/>
          <w:szCs w:val="18"/>
          <w:lang w:val="sr-Cyrl-CS"/>
        </w:rPr>
        <w:t>гасом и водом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 за 0,5% док су цијене подручја </w:t>
      </w:r>
      <w:r w:rsidRPr="00DB54DA">
        <w:rPr>
          <w:rFonts w:ascii="Tahoma" w:hAnsi="Tahoma" w:cs="Tahoma"/>
          <w:bCs/>
          <w:i/>
          <w:sz w:val="18"/>
          <w:szCs w:val="18"/>
          <w:lang w:val="sr-Cyrl-CS"/>
        </w:rPr>
        <w:t>Прерађивачка индустрија</w:t>
      </w:r>
      <w:r w:rsidRPr="00DB54DA">
        <w:rPr>
          <w:rFonts w:ascii="Tahoma" w:hAnsi="Tahoma" w:cs="Tahoma"/>
          <w:bCs/>
          <w:sz w:val="18"/>
          <w:szCs w:val="18"/>
          <w:lang w:val="sr-Cyrl-CS"/>
        </w:rPr>
        <w:t xml:space="preserve"> у просјеку ниже за 0,1%. </w:t>
      </w:r>
    </w:p>
    <w:p w:rsidR="00DA1109" w:rsidRPr="00DB54DA" w:rsidRDefault="00DA1109" w:rsidP="00DA1109">
      <w:pPr>
        <w:tabs>
          <w:tab w:val="left" w:pos="0"/>
          <w:tab w:val="left" w:pos="1100"/>
        </w:tabs>
        <w:jc w:val="both"/>
        <w:rPr>
          <w:lang w:val="sr-Cyrl-CS"/>
        </w:rPr>
      </w:pPr>
      <w:r w:rsidRPr="00DB54DA">
        <w:rPr>
          <w:rFonts w:ascii="Tahoma" w:hAnsi="Tahoma" w:cs="Tahoma"/>
          <w:b/>
          <w:spacing w:val="-4"/>
          <w:sz w:val="28"/>
          <w:szCs w:val="28"/>
          <w:lang w:val="sr-Cyrl-CS"/>
        </w:rPr>
        <w:lastRenderedPageBreak/>
        <w:t xml:space="preserve">Индекс </w:t>
      </w:r>
      <w:r w:rsidRPr="00DB54DA">
        <w:rPr>
          <w:rFonts w:ascii="Tahoma" w:hAnsi="Tahoma" w:cs="Tahoma"/>
          <w:b/>
          <w:spacing w:val="-4"/>
          <w:sz w:val="28"/>
          <w:szCs w:val="28"/>
          <w:lang w:val="ru-RU"/>
        </w:rPr>
        <w:t xml:space="preserve">индустријске производње </w:t>
      </w:r>
      <w:r w:rsidRPr="00DB54DA">
        <w:rPr>
          <w:rFonts w:ascii="Tahoma" w:hAnsi="Tahoma" w:cs="Tahoma"/>
          <w:b/>
          <w:spacing w:val="-4"/>
          <w:sz w:val="28"/>
          <w:szCs w:val="28"/>
          <w:lang w:val="hr-HR"/>
        </w:rPr>
        <w:t>(</w:t>
      </w:r>
      <w:r w:rsidRPr="00DB54DA">
        <w:rPr>
          <w:rFonts w:ascii="Tahoma" w:hAnsi="Tahoma" w:cs="Tahoma"/>
          <w:b/>
          <w:spacing w:val="-4"/>
          <w:sz w:val="28"/>
          <w:szCs w:val="28"/>
        </w:rPr>
        <w:t>V</w:t>
      </w:r>
      <w:r w:rsidRPr="00DB54DA">
        <w:rPr>
          <w:rFonts w:ascii="Tahoma" w:hAnsi="Tahoma" w:cs="Tahoma"/>
          <w:b/>
          <w:spacing w:val="-4"/>
          <w:sz w:val="28"/>
          <w:szCs w:val="28"/>
          <w:lang w:val="hr-HR"/>
        </w:rPr>
        <w:t xml:space="preserve"> 2012/</w:t>
      </w:r>
      <w:r w:rsidRPr="00DB54DA">
        <w:rPr>
          <w:rFonts w:ascii="Tahoma" w:hAnsi="Tahoma" w:cs="Tahoma"/>
          <w:b/>
          <w:bCs/>
          <w:spacing w:val="-4"/>
          <w:sz w:val="28"/>
          <w:szCs w:val="28"/>
        </w:rPr>
        <w:sym w:font="Symbol" w:char="F0C6"/>
      </w:r>
      <w:r w:rsidRPr="00DB54DA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 xml:space="preserve"> </w:t>
      </w:r>
      <w:r w:rsidRPr="00DB54DA">
        <w:rPr>
          <w:rFonts w:ascii="Tahoma" w:hAnsi="Tahoma" w:cs="Tahoma"/>
          <w:b/>
          <w:bCs/>
          <w:spacing w:val="-4"/>
          <w:sz w:val="28"/>
          <w:szCs w:val="28"/>
          <w:lang w:val="ru-RU"/>
        </w:rPr>
        <w:t>20</w:t>
      </w:r>
      <w:r w:rsidRPr="00DB54DA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1</w:t>
      </w:r>
      <w:r w:rsidRPr="00DB54DA">
        <w:rPr>
          <w:rFonts w:ascii="Tahoma" w:hAnsi="Tahoma" w:cs="Tahoma"/>
          <w:b/>
          <w:bCs/>
          <w:spacing w:val="-4"/>
          <w:sz w:val="28"/>
          <w:szCs w:val="28"/>
        </w:rPr>
        <w:t>1</w:t>
      </w:r>
      <w:r w:rsidRPr="00DB54DA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.</w:t>
      </w:r>
      <w:r w:rsidRPr="00DB54DA">
        <w:rPr>
          <w:rFonts w:ascii="Tahoma" w:hAnsi="Tahoma" w:cs="Tahoma"/>
          <w:b/>
          <w:bCs/>
          <w:spacing w:val="-4"/>
          <w:sz w:val="28"/>
          <w:szCs w:val="28"/>
          <w:lang w:val="hr-HR"/>
        </w:rPr>
        <w:t xml:space="preserve">) </w:t>
      </w:r>
      <w:r w:rsidRPr="00DB54DA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мањи</w:t>
      </w:r>
      <w:r w:rsidRPr="00DB54DA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 xml:space="preserve"> </w:t>
      </w:r>
      <w:r w:rsidRPr="00DB54DA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5</w:t>
      </w:r>
      <w:r w:rsidRPr="00DB54DA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>,6</w:t>
      </w:r>
      <w:r w:rsidRPr="00DB54DA">
        <w:rPr>
          <w:rFonts w:ascii="Tahoma" w:hAnsi="Tahoma" w:cs="Tahoma"/>
          <w:b/>
          <w:spacing w:val="-4"/>
          <w:sz w:val="28"/>
          <w:szCs w:val="28"/>
          <w:lang w:val="ru-RU"/>
        </w:rPr>
        <w:t>%</w:t>
      </w:r>
    </w:p>
    <w:p w:rsidR="00DA1109" w:rsidRPr="00DB54DA" w:rsidRDefault="00DA1109" w:rsidP="00DA1109">
      <w:pPr>
        <w:tabs>
          <w:tab w:val="left" w:pos="0"/>
          <w:tab w:val="left" w:pos="1100"/>
        </w:tabs>
        <w:jc w:val="both"/>
        <w:rPr>
          <w:rFonts w:ascii="Tahoma" w:hAnsi="Tahoma" w:cs="Tahoma"/>
          <w:sz w:val="24"/>
          <w:szCs w:val="24"/>
          <w:lang w:val="sr-Cyrl-CS"/>
        </w:rPr>
      </w:pPr>
      <w:r w:rsidRPr="00DB54DA">
        <w:rPr>
          <w:rFonts w:ascii="Tahoma" w:hAnsi="Tahoma" w:cs="Tahoma"/>
          <w:sz w:val="24"/>
          <w:szCs w:val="24"/>
          <w:lang w:val="ru-RU"/>
        </w:rPr>
        <w:t>Индекс запослених у индустрији</w:t>
      </w:r>
      <w:r w:rsidRPr="00DB54DA">
        <w:rPr>
          <w:rFonts w:ascii="Tahoma" w:hAnsi="Tahoma" w:cs="Tahoma"/>
          <w:sz w:val="24"/>
          <w:szCs w:val="24"/>
          <w:lang w:val="sr-Latn-BA"/>
        </w:rPr>
        <w:t xml:space="preserve"> (</w:t>
      </w:r>
      <w:r w:rsidRPr="00DB54DA">
        <w:rPr>
          <w:rFonts w:ascii="Tahoma" w:hAnsi="Tahoma" w:cs="Tahoma"/>
          <w:sz w:val="24"/>
          <w:szCs w:val="24"/>
          <w:lang w:val="sr-Cyrl-CS"/>
        </w:rPr>
        <w:t>V</w:t>
      </w:r>
      <w:r w:rsidRPr="00DB54DA">
        <w:rPr>
          <w:rFonts w:ascii="Tahoma" w:hAnsi="Tahoma" w:cs="Tahoma"/>
          <w:sz w:val="24"/>
          <w:szCs w:val="24"/>
          <w:lang w:val="sr-Latn-BA"/>
        </w:rPr>
        <w:t xml:space="preserve"> 20</w:t>
      </w:r>
      <w:r w:rsidRPr="00DB54DA">
        <w:rPr>
          <w:rFonts w:ascii="Tahoma" w:hAnsi="Tahoma" w:cs="Tahoma"/>
          <w:sz w:val="24"/>
          <w:szCs w:val="24"/>
          <w:lang w:val="sr-Cyrl-CS"/>
        </w:rPr>
        <w:t>12</w:t>
      </w:r>
      <w:r w:rsidRPr="00DB54DA">
        <w:rPr>
          <w:rFonts w:ascii="Tahoma" w:hAnsi="Tahoma" w:cs="Tahoma"/>
          <w:sz w:val="24"/>
          <w:szCs w:val="24"/>
          <w:lang w:val="sr-Latn-BA"/>
        </w:rPr>
        <w:t>/</w:t>
      </w:r>
      <w:r w:rsidRPr="00DB54DA">
        <w:rPr>
          <w:rFonts w:ascii="Tahoma" w:hAnsi="Tahoma" w:cs="Tahoma"/>
          <w:bCs/>
          <w:sz w:val="24"/>
          <w:szCs w:val="24"/>
        </w:rPr>
        <w:sym w:font="Symbol" w:char="F0C6"/>
      </w:r>
      <w:r w:rsidRPr="00DB54DA">
        <w:rPr>
          <w:rFonts w:ascii="Tahoma" w:hAnsi="Tahoma" w:cs="Tahoma"/>
          <w:bCs/>
          <w:sz w:val="24"/>
          <w:szCs w:val="24"/>
          <w:lang w:val="sr-Cyrl-CS"/>
        </w:rPr>
        <w:t xml:space="preserve"> </w:t>
      </w:r>
      <w:r w:rsidRPr="00DB54DA">
        <w:rPr>
          <w:rFonts w:ascii="Tahoma" w:hAnsi="Tahoma" w:cs="Tahoma"/>
          <w:bCs/>
          <w:sz w:val="24"/>
          <w:szCs w:val="24"/>
          <w:lang w:val="ru-RU"/>
        </w:rPr>
        <w:t>2011.</w:t>
      </w:r>
      <w:r w:rsidRPr="00DB54DA">
        <w:rPr>
          <w:rFonts w:ascii="Tahoma" w:hAnsi="Tahoma" w:cs="Tahoma"/>
          <w:bCs/>
          <w:sz w:val="24"/>
          <w:szCs w:val="24"/>
          <w:lang w:val="hr-HR"/>
        </w:rPr>
        <w:t>)</w:t>
      </w:r>
      <w:r w:rsidRPr="00DB54DA">
        <w:rPr>
          <w:rFonts w:ascii="Tahoma" w:hAnsi="Tahoma" w:cs="Tahoma"/>
          <w:sz w:val="24"/>
          <w:szCs w:val="24"/>
          <w:lang w:val="sr-Latn-BA"/>
        </w:rPr>
        <w:t xml:space="preserve"> </w:t>
      </w:r>
      <w:r w:rsidRPr="00DB54DA">
        <w:rPr>
          <w:rFonts w:ascii="Tahoma" w:hAnsi="Tahoma" w:cs="Tahoma"/>
          <w:sz w:val="24"/>
          <w:szCs w:val="24"/>
          <w:lang w:val="ru-RU"/>
        </w:rPr>
        <w:t xml:space="preserve">мањи </w:t>
      </w:r>
      <w:r w:rsidRPr="00DB54DA">
        <w:rPr>
          <w:rFonts w:ascii="Tahoma" w:hAnsi="Tahoma" w:cs="Tahoma"/>
          <w:sz w:val="24"/>
          <w:szCs w:val="24"/>
          <w:lang w:val="sr-Cyrl-CS"/>
        </w:rPr>
        <w:t>0</w:t>
      </w:r>
      <w:r w:rsidRPr="00DB54DA">
        <w:rPr>
          <w:rFonts w:ascii="Tahoma" w:hAnsi="Tahoma" w:cs="Tahoma"/>
          <w:sz w:val="24"/>
          <w:szCs w:val="24"/>
          <w:lang w:val="sr-Cyrl-BA"/>
        </w:rPr>
        <w:t>,8</w:t>
      </w:r>
      <w:r w:rsidRPr="00DB54DA">
        <w:rPr>
          <w:rFonts w:ascii="Tahoma" w:hAnsi="Tahoma" w:cs="Tahoma"/>
          <w:sz w:val="24"/>
          <w:szCs w:val="24"/>
          <w:lang w:val="ru-RU"/>
        </w:rPr>
        <w:t>%</w:t>
      </w:r>
    </w:p>
    <w:p w:rsidR="00DA1109" w:rsidRPr="00DB54DA" w:rsidRDefault="00DA1109" w:rsidP="00DA1109">
      <w:pPr>
        <w:tabs>
          <w:tab w:val="left" w:pos="0"/>
          <w:tab w:val="left" w:pos="1100"/>
        </w:tabs>
        <w:jc w:val="both"/>
        <w:rPr>
          <w:lang w:val="sr-Cyrl-CS"/>
        </w:rPr>
      </w:pPr>
    </w:p>
    <w:p w:rsidR="00DA1109" w:rsidRPr="00DB54DA" w:rsidRDefault="00DA1109" w:rsidP="00DA1109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DB54DA">
        <w:rPr>
          <w:rFonts w:ascii="Tahoma" w:hAnsi="Tahoma" w:cs="Tahoma"/>
          <w:b/>
          <w:sz w:val="18"/>
          <w:szCs w:val="18"/>
          <w:lang w:val="sr-Cyrl-CS"/>
        </w:rPr>
        <w:t>И</w:t>
      </w:r>
      <w:r w:rsidRPr="00DB54DA">
        <w:rPr>
          <w:rFonts w:ascii="Tahoma" w:hAnsi="Tahoma" w:cs="Tahoma"/>
          <w:b/>
          <w:sz w:val="18"/>
          <w:szCs w:val="18"/>
          <w:lang w:val="ru-RU"/>
        </w:rPr>
        <w:t>ндустријска производња</w:t>
      </w:r>
      <w:r w:rsidRPr="00DB54DA">
        <w:rPr>
          <w:rFonts w:ascii="Tahoma" w:hAnsi="Tahoma" w:cs="Tahoma"/>
          <w:sz w:val="18"/>
          <w:szCs w:val="18"/>
          <w:lang w:val="ru-RU"/>
        </w:rPr>
        <w:t xml:space="preserve"> остварена у </w:t>
      </w:r>
      <w:r w:rsidRPr="00DB54DA">
        <w:rPr>
          <w:rFonts w:ascii="Tahoma" w:hAnsi="Tahoma" w:cs="Tahoma"/>
          <w:sz w:val="18"/>
          <w:szCs w:val="18"/>
          <w:lang w:val="sr-Cyrl-CS"/>
        </w:rPr>
        <w:t>мају</w:t>
      </w:r>
      <w:r w:rsidRPr="00DB54DA">
        <w:rPr>
          <w:rFonts w:ascii="Tahoma" w:hAnsi="Tahoma" w:cs="Tahoma"/>
          <w:sz w:val="18"/>
          <w:szCs w:val="18"/>
          <w:lang w:val="ru-RU"/>
        </w:rPr>
        <w:t xml:space="preserve"> 2012. године у односу на исти мјесец прошле године мања је за 4,6%, у односу на просјечну мјесечну производњу из 2011. године </w:t>
      </w:r>
      <w:r w:rsidRPr="00DB54DA">
        <w:rPr>
          <w:rFonts w:ascii="Tahoma" w:hAnsi="Tahoma" w:cs="Tahoma"/>
          <w:sz w:val="18"/>
          <w:szCs w:val="18"/>
          <w:lang w:val="sr-Cyrl-BA"/>
        </w:rPr>
        <w:t>мања</w:t>
      </w:r>
      <w:r w:rsidRPr="00DB54DA">
        <w:rPr>
          <w:rFonts w:ascii="Tahoma" w:hAnsi="Tahoma" w:cs="Tahoma"/>
          <w:sz w:val="18"/>
          <w:szCs w:val="18"/>
          <w:lang w:val="ru-RU"/>
        </w:rPr>
        <w:t xml:space="preserve"> је за 5,6%, док је у односу на претходни мјесец текуће године </w:t>
      </w:r>
      <w:r w:rsidRPr="00DB54DA">
        <w:rPr>
          <w:rFonts w:ascii="Tahoma" w:hAnsi="Tahoma" w:cs="Tahoma"/>
          <w:sz w:val="18"/>
          <w:szCs w:val="18"/>
          <w:lang w:val="sr-Cyrl-BA"/>
        </w:rPr>
        <w:t xml:space="preserve">већа </w:t>
      </w:r>
      <w:r w:rsidRPr="00DB54DA">
        <w:rPr>
          <w:rFonts w:ascii="Tahoma" w:hAnsi="Tahoma" w:cs="Tahoma"/>
          <w:sz w:val="18"/>
          <w:szCs w:val="18"/>
          <w:lang w:val="ru-RU"/>
        </w:rPr>
        <w:t>за 2,8%.</w:t>
      </w:r>
    </w:p>
    <w:p w:rsidR="00DA1109" w:rsidRPr="00DB54DA" w:rsidRDefault="00DA1109" w:rsidP="00DA1109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DA1109" w:rsidRPr="00DB54DA" w:rsidRDefault="00DA1109" w:rsidP="00DA1109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 w:rsidRPr="00DB54DA">
        <w:rPr>
          <w:rFonts w:ascii="Tahoma" w:hAnsi="Tahoma" w:cs="Tahoma"/>
          <w:sz w:val="18"/>
          <w:szCs w:val="18"/>
          <w:lang w:val="sr-Cyrl-BA"/>
        </w:rPr>
        <w:t xml:space="preserve">Индустријска производња остварена у периоду јануар - мај 2012. године у односу на исти период </w:t>
      </w:r>
      <w:r w:rsidRPr="00DB54DA">
        <w:rPr>
          <w:rFonts w:ascii="Tahoma" w:hAnsi="Tahoma" w:cs="Tahoma"/>
          <w:sz w:val="18"/>
          <w:szCs w:val="18"/>
          <w:lang w:val="ru-RU"/>
        </w:rPr>
        <w:t>прошле</w:t>
      </w:r>
      <w:r w:rsidRPr="00DB54DA">
        <w:rPr>
          <w:rFonts w:ascii="Tahoma" w:hAnsi="Tahoma" w:cs="Tahoma"/>
          <w:sz w:val="18"/>
          <w:szCs w:val="18"/>
          <w:lang w:val="sr-Cyrl-BA"/>
        </w:rPr>
        <w:t xml:space="preserve"> године мања је за 3,9%. У истом периоду 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у </w:t>
      </w:r>
      <w:r w:rsidRPr="00DB54DA">
        <w:rPr>
          <w:rFonts w:ascii="Tahoma" w:hAnsi="Tahoma" w:cs="Tahoma"/>
          <w:sz w:val="18"/>
          <w:szCs w:val="18"/>
          <w:lang w:val="ru-RU"/>
        </w:rPr>
        <w:t xml:space="preserve">подручју </w:t>
      </w:r>
      <w:r w:rsidRPr="00DB54DA">
        <w:rPr>
          <w:rFonts w:ascii="Tahoma" w:hAnsi="Tahoma" w:cs="Tahoma"/>
          <w:i/>
          <w:sz w:val="18"/>
          <w:szCs w:val="18"/>
          <w:lang w:val="ru-RU"/>
        </w:rPr>
        <w:t>Производња и снабдијевање електричном енергијом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 забиљежена је негативна стопа промјене </w:t>
      </w:r>
      <w:r w:rsidRPr="00DB54DA">
        <w:rPr>
          <w:rFonts w:ascii="Tahoma" w:hAnsi="Tahoma" w:cs="Tahoma"/>
          <w:sz w:val="18"/>
          <w:szCs w:val="18"/>
          <w:lang w:val="ru-RU"/>
        </w:rPr>
        <w:t xml:space="preserve">од 0,4%, 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у </w:t>
      </w:r>
      <w:r w:rsidRPr="00DB54DA">
        <w:rPr>
          <w:rFonts w:ascii="Tahoma" w:hAnsi="Tahoma" w:cs="Tahoma"/>
          <w:sz w:val="18"/>
          <w:szCs w:val="18"/>
          <w:lang w:val="ru-RU"/>
        </w:rPr>
        <w:t>подручју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DB54DA">
        <w:rPr>
          <w:rFonts w:ascii="Tahoma" w:hAnsi="Tahoma" w:cs="Tahoma"/>
          <w:i/>
          <w:sz w:val="18"/>
          <w:szCs w:val="18"/>
          <w:lang w:val="sr-Cyrl-CS"/>
        </w:rPr>
        <w:t>Вађење руда и камена</w:t>
      </w:r>
      <w:r w:rsidRPr="00DB54DA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 w:rsidRPr="00DB54DA">
        <w:rPr>
          <w:rFonts w:ascii="Tahoma" w:hAnsi="Tahoma" w:cs="Tahoma"/>
          <w:sz w:val="18"/>
          <w:szCs w:val="18"/>
          <w:lang w:val="sr-Cyrl-CS"/>
        </w:rPr>
        <w:t>негативна стопа промјене од 3,7</w:t>
      </w:r>
      <w:r w:rsidRPr="00DB54DA">
        <w:rPr>
          <w:rFonts w:ascii="Tahoma" w:hAnsi="Tahoma" w:cs="Tahoma"/>
          <w:sz w:val="18"/>
          <w:szCs w:val="18"/>
          <w:lang w:val="ru-RU"/>
        </w:rPr>
        <w:t xml:space="preserve">% и у подручју </w:t>
      </w:r>
      <w:r w:rsidRPr="00DB54DA">
        <w:rPr>
          <w:rFonts w:ascii="Tahoma" w:hAnsi="Tahoma" w:cs="Tahoma"/>
          <w:i/>
          <w:sz w:val="18"/>
          <w:szCs w:val="18"/>
          <w:lang w:val="ru-RU"/>
        </w:rPr>
        <w:t>Прерађивачка индустрија</w:t>
      </w:r>
      <w:r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негативна </w:t>
      </w:r>
      <w:r w:rsidRPr="00DB54DA">
        <w:rPr>
          <w:rFonts w:ascii="Tahoma" w:hAnsi="Tahoma" w:cs="Tahoma"/>
          <w:sz w:val="18"/>
          <w:szCs w:val="18"/>
          <w:lang w:val="sr-Cyrl-BA"/>
        </w:rPr>
        <w:t>стопа промјене од 6</w:t>
      </w:r>
      <w:r w:rsidRPr="00DB54DA">
        <w:rPr>
          <w:rFonts w:ascii="Tahoma" w:hAnsi="Tahoma" w:cs="Tahoma"/>
          <w:sz w:val="18"/>
          <w:szCs w:val="18"/>
          <w:lang w:val="ru-RU"/>
        </w:rPr>
        <w:t xml:space="preserve">,7%. </w:t>
      </w:r>
    </w:p>
    <w:p w:rsidR="00DA1109" w:rsidRPr="00DB54DA" w:rsidRDefault="00DA1109" w:rsidP="00DA1109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DA1109" w:rsidRPr="00DB54DA" w:rsidRDefault="00DA1109" w:rsidP="00DA1109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 w:rsidRPr="00DB54DA">
        <w:rPr>
          <w:rFonts w:ascii="Tahoma" w:hAnsi="Tahoma" w:cs="Tahoma"/>
          <w:sz w:val="18"/>
          <w:szCs w:val="18"/>
          <w:lang w:val="ru-RU"/>
        </w:rPr>
        <w:t xml:space="preserve">Посматрано по економској намјени индустријских производа у периоду јануар – мај 2012. године у односу на исти период прошле године забиљежена је 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негативна </w:t>
      </w:r>
      <w:r w:rsidRPr="00DB54DA">
        <w:rPr>
          <w:rFonts w:ascii="Tahoma" w:hAnsi="Tahoma" w:cs="Tahoma"/>
          <w:sz w:val="18"/>
          <w:szCs w:val="18"/>
          <w:lang w:val="sr-Cyrl-BA"/>
        </w:rPr>
        <w:t xml:space="preserve">стопа промјене </w:t>
      </w:r>
      <w:r w:rsidRPr="00DB54DA">
        <w:rPr>
          <w:rFonts w:ascii="Tahoma" w:hAnsi="Tahoma" w:cs="Tahoma"/>
          <w:sz w:val="18"/>
          <w:szCs w:val="18"/>
          <w:lang w:val="ru-RU"/>
        </w:rPr>
        <w:t>енергије</w:t>
      </w:r>
      <w:r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DB54DA">
        <w:rPr>
          <w:rFonts w:ascii="Tahoma" w:hAnsi="Tahoma" w:cs="Tahoma"/>
          <w:sz w:val="18"/>
          <w:szCs w:val="18"/>
          <w:lang w:val="ru-RU"/>
        </w:rPr>
        <w:t>од 0,8%, трајних производа од 1,8%, нетрајних</w:t>
      </w:r>
      <w:r w:rsidRPr="00DB54DA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DB54DA">
        <w:rPr>
          <w:rFonts w:ascii="Tahoma" w:hAnsi="Tahoma" w:cs="Tahoma"/>
          <w:sz w:val="18"/>
          <w:szCs w:val="18"/>
          <w:lang w:val="ru-RU"/>
        </w:rPr>
        <w:t xml:space="preserve">производа </w:t>
      </w:r>
      <w:r w:rsidRPr="00DB54DA">
        <w:rPr>
          <w:rFonts w:ascii="Tahoma" w:hAnsi="Tahoma" w:cs="Tahoma"/>
          <w:sz w:val="18"/>
          <w:szCs w:val="18"/>
          <w:lang w:val="sr-Cyrl-BA"/>
        </w:rPr>
        <w:t xml:space="preserve">од 8,0% и </w:t>
      </w:r>
      <w:r w:rsidRPr="00DB54DA">
        <w:rPr>
          <w:rFonts w:ascii="Tahoma" w:hAnsi="Tahoma" w:cs="Tahoma"/>
          <w:sz w:val="18"/>
          <w:szCs w:val="18"/>
          <w:lang w:val="ru-RU"/>
        </w:rPr>
        <w:t>интермедијарних</w:t>
      </w:r>
      <w:r w:rsidRPr="00DB54DA">
        <w:rPr>
          <w:rFonts w:ascii="Tahoma" w:hAnsi="Tahoma" w:cs="Tahoma"/>
          <w:sz w:val="18"/>
          <w:szCs w:val="18"/>
          <w:lang w:val="sr-Cyrl-BA"/>
        </w:rPr>
        <w:t xml:space="preserve"> производа</w:t>
      </w:r>
      <w:r w:rsidRPr="00DB54DA">
        <w:rPr>
          <w:rFonts w:ascii="Tahoma" w:hAnsi="Tahoma" w:cs="Tahoma"/>
          <w:sz w:val="18"/>
          <w:szCs w:val="18"/>
          <w:lang w:val="ru-RU"/>
        </w:rPr>
        <w:t xml:space="preserve"> од 8,2%,</w:t>
      </w:r>
      <w:r w:rsidRPr="00DB54DA">
        <w:rPr>
          <w:rFonts w:ascii="Tahoma" w:hAnsi="Tahoma" w:cs="Tahoma"/>
          <w:sz w:val="18"/>
          <w:szCs w:val="18"/>
          <w:lang w:val="sr-Cyrl-BA"/>
        </w:rPr>
        <w:t xml:space="preserve"> док је код капиталних производа</w:t>
      </w:r>
      <w:r w:rsidRPr="00DB54DA">
        <w:rPr>
          <w:rFonts w:ascii="Tahoma" w:hAnsi="Tahoma" w:cs="Tahoma"/>
          <w:sz w:val="18"/>
          <w:szCs w:val="18"/>
          <w:lang w:val="ru-RU"/>
        </w:rPr>
        <w:t xml:space="preserve"> забиљежена позитивна </w:t>
      </w:r>
      <w:r w:rsidRPr="00DB54DA">
        <w:rPr>
          <w:rFonts w:ascii="Tahoma" w:hAnsi="Tahoma" w:cs="Tahoma"/>
          <w:sz w:val="18"/>
          <w:szCs w:val="18"/>
          <w:lang w:val="sr-Cyrl-BA"/>
        </w:rPr>
        <w:t xml:space="preserve">стопа промјене </w:t>
      </w:r>
      <w:r w:rsidRPr="00DB54DA">
        <w:rPr>
          <w:rFonts w:ascii="Tahoma" w:hAnsi="Tahoma" w:cs="Tahoma"/>
          <w:sz w:val="18"/>
          <w:szCs w:val="18"/>
          <w:lang w:val="ru-RU"/>
        </w:rPr>
        <w:t>од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 3,1</w:t>
      </w:r>
      <w:r w:rsidRPr="00DB54DA">
        <w:rPr>
          <w:rFonts w:ascii="Tahoma" w:hAnsi="Tahoma" w:cs="Tahoma"/>
          <w:sz w:val="18"/>
          <w:szCs w:val="18"/>
          <w:lang w:val="sr-Cyrl-BA"/>
        </w:rPr>
        <w:t>%.</w:t>
      </w:r>
      <w:r w:rsidRPr="00DB54DA">
        <w:rPr>
          <w:rFonts w:ascii="Tahoma" w:hAnsi="Tahoma" w:cs="Tahoma"/>
          <w:sz w:val="18"/>
          <w:szCs w:val="18"/>
          <w:lang w:val="ru-RU"/>
        </w:rPr>
        <w:t xml:space="preserve"> </w:t>
      </w:r>
    </w:p>
    <w:p w:rsidR="00DA1109" w:rsidRPr="00DB54DA" w:rsidRDefault="00DA1109" w:rsidP="00DA1109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DA1109" w:rsidRPr="00DB54DA" w:rsidRDefault="00DA1109" w:rsidP="00DA1109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DB54DA">
        <w:rPr>
          <w:rFonts w:ascii="Tahoma" w:hAnsi="Tahoma" w:cs="Tahoma"/>
          <w:b/>
          <w:sz w:val="18"/>
          <w:szCs w:val="18"/>
          <w:lang w:val="ru-RU"/>
        </w:rPr>
        <w:t>Број запослених у индустрији</w:t>
      </w:r>
      <w:r w:rsidRPr="00DB54DA">
        <w:rPr>
          <w:rFonts w:ascii="Tahoma" w:hAnsi="Tahoma" w:cs="Tahoma"/>
          <w:sz w:val="18"/>
          <w:szCs w:val="18"/>
          <w:lang w:val="ru-RU"/>
        </w:rPr>
        <w:t xml:space="preserve"> у </w:t>
      </w:r>
      <w:r w:rsidRPr="00DB54DA">
        <w:rPr>
          <w:rFonts w:ascii="Tahoma" w:hAnsi="Tahoma" w:cs="Tahoma"/>
          <w:sz w:val="18"/>
          <w:szCs w:val="18"/>
          <w:lang w:val="sr-Cyrl-CS"/>
        </w:rPr>
        <w:t>мају</w:t>
      </w:r>
      <w:r w:rsidRPr="00DB54DA">
        <w:rPr>
          <w:rFonts w:ascii="Tahoma" w:hAnsi="Tahoma" w:cs="Tahoma"/>
          <w:sz w:val="18"/>
          <w:szCs w:val="18"/>
          <w:lang w:val="ru-RU"/>
        </w:rPr>
        <w:t xml:space="preserve"> 2012. године 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у </w:t>
      </w:r>
      <w:r w:rsidRPr="00DB54DA">
        <w:rPr>
          <w:rFonts w:ascii="Tahoma" w:hAnsi="Tahoma" w:cs="Tahoma"/>
          <w:sz w:val="18"/>
          <w:szCs w:val="18"/>
          <w:lang w:val="ru-RU"/>
        </w:rPr>
        <w:t>односу на април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 2012.</w:t>
      </w:r>
      <w:r w:rsidRPr="00DB54DA">
        <w:rPr>
          <w:rFonts w:ascii="Tahoma" w:hAnsi="Tahoma" w:cs="Tahoma"/>
          <w:sz w:val="18"/>
          <w:szCs w:val="18"/>
          <w:lang w:val="ru-RU"/>
        </w:rPr>
        <w:t xml:space="preserve"> године већи је за 0,5%.</w:t>
      </w:r>
    </w:p>
    <w:p w:rsidR="00DA1109" w:rsidRPr="00DB54DA" w:rsidRDefault="00DA1109" w:rsidP="00DA1109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DA1109" w:rsidRPr="00DB54DA" w:rsidRDefault="00DA1109" w:rsidP="00DA1109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DB54DA">
        <w:rPr>
          <w:rFonts w:ascii="Tahoma" w:hAnsi="Tahoma" w:cs="Tahoma"/>
          <w:sz w:val="18"/>
          <w:szCs w:val="18"/>
          <w:lang w:val="sr-Cyrl-CS"/>
        </w:rPr>
        <w:t xml:space="preserve">Укупан број запослених у индустрији у </w:t>
      </w:r>
      <w:r w:rsidRPr="00DB54DA">
        <w:rPr>
          <w:rFonts w:ascii="Tahoma" w:hAnsi="Tahoma" w:cs="Tahoma"/>
          <w:sz w:val="18"/>
          <w:szCs w:val="18"/>
          <w:lang w:val="ru-RU"/>
        </w:rPr>
        <w:t>периоду јануар - мај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 2012. године у поређењу са истим периодом прошле године мањи је за 2,0%</w:t>
      </w:r>
      <w:r w:rsidRPr="00DB54DA">
        <w:rPr>
          <w:rFonts w:ascii="Tahoma" w:hAnsi="Tahoma" w:cs="Tahoma"/>
          <w:sz w:val="18"/>
          <w:szCs w:val="18"/>
          <w:lang w:val="ru-RU"/>
        </w:rPr>
        <w:t xml:space="preserve">, при чему је 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у подручју </w:t>
      </w:r>
      <w:r w:rsidRPr="00DB54DA">
        <w:rPr>
          <w:rFonts w:ascii="Tahoma" w:hAnsi="Tahoma" w:cs="Tahoma"/>
          <w:i/>
          <w:sz w:val="18"/>
          <w:szCs w:val="18"/>
          <w:lang w:val="ru-RU"/>
        </w:rPr>
        <w:t>Производња и снабдијевање електричном енергијом</w:t>
      </w:r>
      <w:r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 w:rsidRPr="00DB54DA">
        <w:rPr>
          <w:rFonts w:ascii="Tahoma" w:hAnsi="Tahoma" w:cs="Tahoma"/>
          <w:sz w:val="18"/>
          <w:szCs w:val="18"/>
          <w:lang w:val="sr-Cyrl-CS"/>
        </w:rPr>
        <w:t>забиљежен пад броја запослених од 0,5</w:t>
      </w:r>
      <w:r w:rsidRPr="00DB54DA">
        <w:rPr>
          <w:rFonts w:ascii="Tahoma" w:hAnsi="Tahoma" w:cs="Tahoma"/>
          <w:sz w:val="18"/>
          <w:szCs w:val="18"/>
          <w:lang w:val="ru-RU"/>
        </w:rPr>
        <w:t xml:space="preserve">%, у подручју </w:t>
      </w:r>
      <w:r w:rsidRPr="00DB54DA">
        <w:rPr>
          <w:rFonts w:ascii="Tahoma" w:hAnsi="Tahoma" w:cs="Tahoma"/>
          <w:i/>
          <w:sz w:val="18"/>
          <w:szCs w:val="18"/>
          <w:lang w:val="sr-Cyrl-CS"/>
        </w:rPr>
        <w:t>Вађење руда и камена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 пад</w:t>
      </w:r>
      <w:r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 w:rsidRPr="00DB54DA">
        <w:rPr>
          <w:rFonts w:ascii="Tahoma" w:hAnsi="Tahoma" w:cs="Tahoma"/>
          <w:sz w:val="18"/>
          <w:szCs w:val="18"/>
          <w:lang w:val="sr-Cyrl-CS"/>
        </w:rPr>
        <w:t>од 0</w:t>
      </w:r>
      <w:r w:rsidRPr="00DB54DA">
        <w:rPr>
          <w:rFonts w:ascii="Tahoma" w:hAnsi="Tahoma" w:cs="Tahoma"/>
          <w:sz w:val="18"/>
          <w:szCs w:val="18"/>
          <w:lang w:val="ru-RU"/>
        </w:rPr>
        <w:t xml:space="preserve">,9% и у подручју </w:t>
      </w:r>
      <w:r w:rsidRPr="00DB54DA">
        <w:rPr>
          <w:rFonts w:ascii="Tahoma" w:hAnsi="Tahoma" w:cs="Tahoma"/>
          <w:i/>
          <w:sz w:val="18"/>
          <w:szCs w:val="18"/>
          <w:lang w:val="ru-RU"/>
        </w:rPr>
        <w:t>Прерађивачка индустрија</w:t>
      </w:r>
      <w:r w:rsidRPr="00DB54DA">
        <w:rPr>
          <w:rFonts w:ascii="Tahoma" w:hAnsi="Tahoma" w:cs="Tahoma"/>
          <w:sz w:val="18"/>
          <w:szCs w:val="18"/>
          <w:lang w:val="ru-RU"/>
        </w:rPr>
        <w:t xml:space="preserve"> пад од 2,3%. </w:t>
      </w:r>
    </w:p>
    <w:p w:rsidR="00B32263" w:rsidRPr="00DB54DA" w:rsidRDefault="00B32263" w:rsidP="00B32263">
      <w:pPr>
        <w:rPr>
          <w:rFonts w:ascii="Tahoma" w:hAnsi="Tahoma" w:cs="Tahoma"/>
          <w:sz w:val="18"/>
          <w:szCs w:val="18"/>
        </w:rPr>
      </w:pPr>
    </w:p>
    <w:p w:rsidR="00B32263" w:rsidRPr="00DB54DA" w:rsidRDefault="00B32263" w:rsidP="00B32263">
      <w:pPr>
        <w:rPr>
          <w:rFonts w:ascii="Tahoma" w:hAnsi="Tahoma" w:cs="Tahoma"/>
          <w:sz w:val="18"/>
          <w:szCs w:val="18"/>
        </w:rPr>
      </w:pPr>
    </w:p>
    <w:p w:rsidR="00DB54DA" w:rsidRPr="00DB54DA" w:rsidRDefault="00DB54DA" w:rsidP="00EB450E">
      <w:pPr>
        <w:rPr>
          <w:rFonts w:ascii="Tahoma" w:hAnsi="Tahoma" w:cs="Tahoma"/>
          <w:b/>
          <w:sz w:val="28"/>
          <w:szCs w:val="28"/>
          <w:lang w:val="bs-Cyrl-BA"/>
        </w:rPr>
      </w:pPr>
    </w:p>
    <w:p w:rsidR="00270368" w:rsidRPr="00DB54DA" w:rsidRDefault="00270368" w:rsidP="00EB450E">
      <w:pPr>
        <w:rPr>
          <w:rFonts w:ascii="Tahoma" w:hAnsi="Tahoma" w:cs="Tahoma"/>
          <w:b/>
          <w:sz w:val="28"/>
          <w:szCs w:val="28"/>
          <w:lang w:val="bs-Cyrl-BA"/>
        </w:rPr>
      </w:pPr>
      <w:r w:rsidRPr="00DB54DA">
        <w:rPr>
          <w:rFonts w:ascii="Tahoma" w:hAnsi="Tahoma" w:cs="Tahoma"/>
          <w:b/>
          <w:sz w:val="28"/>
          <w:szCs w:val="28"/>
          <w:lang w:val="bs-Cyrl-BA"/>
        </w:rPr>
        <w:t>П</w:t>
      </w:r>
      <w:r w:rsidRPr="00DB54DA">
        <w:rPr>
          <w:rFonts w:ascii="Tahoma" w:hAnsi="Tahoma" w:cs="Tahoma"/>
          <w:b/>
          <w:sz w:val="28"/>
          <w:szCs w:val="28"/>
          <w:lang w:val="ru-RU"/>
        </w:rPr>
        <w:t>окривеност увоза извозом</w:t>
      </w:r>
      <w:r w:rsidRPr="00DB54DA">
        <w:rPr>
          <w:rFonts w:ascii="Tahoma" w:hAnsi="Tahoma" w:cs="Tahoma"/>
          <w:b/>
          <w:sz w:val="28"/>
          <w:szCs w:val="28"/>
          <w:lang w:val="sr-Cyrl-BA"/>
        </w:rPr>
        <w:t xml:space="preserve"> (у периоду </w:t>
      </w:r>
      <w:r w:rsidRPr="00DB54DA">
        <w:rPr>
          <w:rFonts w:ascii="Tahoma" w:hAnsi="Tahoma" w:cs="Tahoma"/>
          <w:b/>
          <w:sz w:val="28"/>
          <w:szCs w:val="28"/>
        </w:rPr>
        <w:t>I</w:t>
      </w:r>
      <w:r w:rsidRPr="00DB54DA">
        <w:rPr>
          <w:rFonts w:ascii="Tahoma" w:hAnsi="Tahoma" w:cs="Tahoma"/>
          <w:b/>
          <w:sz w:val="28"/>
          <w:szCs w:val="28"/>
          <w:lang w:val="ru-RU"/>
        </w:rPr>
        <w:t>–</w:t>
      </w:r>
      <w:r w:rsidRPr="00DB54DA">
        <w:rPr>
          <w:rFonts w:ascii="Tahoma" w:hAnsi="Tahoma" w:cs="Tahoma"/>
          <w:b/>
          <w:sz w:val="28"/>
          <w:szCs w:val="28"/>
        </w:rPr>
        <w:t xml:space="preserve">V </w:t>
      </w:r>
      <w:r w:rsidRPr="00DB54DA">
        <w:rPr>
          <w:rFonts w:ascii="Tahoma" w:hAnsi="Tahoma" w:cs="Tahoma"/>
          <w:b/>
          <w:sz w:val="28"/>
          <w:szCs w:val="28"/>
          <w:lang w:val="ru-RU"/>
        </w:rPr>
        <w:t>201</w:t>
      </w:r>
      <w:r w:rsidRPr="00DB54DA">
        <w:rPr>
          <w:rFonts w:ascii="Tahoma" w:hAnsi="Tahoma" w:cs="Tahoma"/>
          <w:b/>
          <w:sz w:val="28"/>
          <w:szCs w:val="28"/>
        </w:rPr>
        <w:t>2</w:t>
      </w:r>
      <w:r w:rsidRPr="00DB54DA">
        <w:rPr>
          <w:rFonts w:ascii="Tahoma" w:hAnsi="Tahoma" w:cs="Tahoma"/>
          <w:b/>
          <w:sz w:val="28"/>
          <w:szCs w:val="28"/>
          <w:lang w:val="ru-RU"/>
        </w:rPr>
        <w:t>.</w:t>
      </w:r>
      <w:r w:rsidRPr="00DB54DA">
        <w:rPr>
          <w:rFonts w:ascii="Tahoma" w:hAnsi="Tahoma" w:cs="Tahoma"/>
          <w:b/>
          <w:sz w:val="28"/>
          <w:szCs w:val="28"/>
          <w:lang w:val="sr-Cyrl-BA"/>
        </w:rPr>
        <w:t>)</w:t>
      </w:r>
      <w:r w:rsidRPr="00DB54DA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DB54DA">
        <w:rPr>
          <w:rFonts w:ascii="Tahoma" w:hAnsi="Tahoma" w:cs="Tahoma"/>
          <w:b/>
          <w:sz w:val="28"/>
          <w:szCs w:val="28"/>
          <w:lang w:val="hr-HR"/>
        </w:rPr>
        <w:t>54</w:t>
      </w:r>
      <w:r w:rsidRPr="00DB54DA">
        <w:rPr>
          <w:rFonts w:ascii="Tahoma" w:hAnsi="Tahoma" w:cs="Tahoma"/>
          <w:b/>
          <w:sz w:val="28"/>
          <w:szCs w:val="28"/>
          <w:lang w:val="ru-RU"/>
        </w:rPr>
        <w:t>,</w:t>
      </w:r>
      <w:r w:rsidRPr="00DB54DA">
        <w:rPr>
          <w:rFonts w:ascii="Tahoma" w:hAnsi="Tahoma" w:cs="Tahoma"/>
          <w:b/>
          <w:sz w:val="28"/>
          <w:szCs w:val="28"/>
        </w:rPr>
        <w:t>8</w:t>
      </w:r>
      <w:r w:rsidRPr="00DB54DA">
        <w:rPr>
          <w:rFonts w:ascii="Tahoma" w:hAnsi="Tahoma" w:cs="Tahoma"/>
          <w:b/>
          <w:sz w:val="28"/>
          <w:szCs w:val="28"/>
          <w:lang w:val="ru-RU"/>
        </w:rPr>
        <w:t xml:space="preserve">% </w:t>
      </w:r>
    </w:p>
    <w:p w:rsidR="00270368" w:rsidRPr="00DB54DA" w:rsidRDefault="00270368" w:rsidP="00270368">
      <w:pPr>
        <w:tabs>
          <w:tab w:val="left" w:pos="300"/>
          <w:tab w:val="left" w:pos="1100"/>
        </w:tabs>
        <w:jc w:val="both"/>
        <w:rPr>
          <w:rFonts w:ascii="Tahoma" w:hAnsi="Tahoma" w:cs="Tahoma"/>
          <w:sz w:val="24"/>
          <w:szCs w:val="24"/>
          <w:lang w:val="ru-RU"/>
        </w:rPr>
      </w:pPr>
      <w:r w:rsidRPr="00DB54DA">
        <w:rPr>
          <w:rFonts w:ascii="Tahoma" w:hAnsi="Tahoma" w:cs="Tahoma"/>
          <w:sz w:val="24"/>
          <w:szCs w:val="24"/>
          <w:lang w:val="sr-Cyrl-CS"/>
        </w:rPr>
        <w:t xml:space="preserve">Извоз </w:t>
      </w:r>
      <w:r w:rsidRPr="00DB54DA">
        <w:rPr>
          <w:rFonts w:ascii="Tahoma" w:hAnsi="Tahoma" w:cs="Tahoma"/>
          <w:sz w:val="24"/>
          <w:szCs w:val="24"/>
          <w:lang w:val="hr-HR"/>
        </w:rPr>
        <w:t>(I-V 2012/I-V 2011</w:t>
      </w:r>
      <w:r w:rsidRPr="00DB54DA">
        <w:rPr>
          <w:rFonts w:ascii="Tahoma" w:hAnsi="Tahoma" w:cs="Tahoma"/>
          <w:sz w:val="24"/>
          <w:szCs w:val="24"/>
          <w:lang w:val="sr-Cyrl-CS"/>
        </w:rPr>
        <w:t>.</w:t>
      </w:r>
      <w:r w:rsidRPr="00DB54DA">
        <w:rPr>
          <w:rFonts w:ascii="Tahoma" w:hAnsi="Tahoma" w:cs="Tahoma"/>
          <w:sz w:val="24"/>
          <w:szCs w:val="24"/>
          <w:lang w:val="hr-HR"/>
        </w:rPr>
        <w:t xml:space="preserve">) </w:t>
      </w:r>
      <w:r w:rsidRPr="00DB54DA">
        <w:rPr>
          <w:rFonts w:ascii="Tahoma" w:hAnsi="Tahoma" w:cs="Tahoma"/>
          <w:sz w:val="24"/>
          <w:szCs w:val="24"/>
          <w:lang w:val="sr-Cyrl-BA"/>
        </w:rPr>
        <w:t xml:space="preserve">смањен </w:t>
      </w:r>
      <w:r w:rsidRPr="00DB54DA">
        <w:rPr>
          <w:rFonts w:ascii="Tahoma" w:hAnsi="Tahoma" w:cs="Tahoma"/>
          <w:sz w:val="24"/>
          <w:szCs w:val="24"/>
        </w:rPr>
        <w:t>3</w:t>
      </w:r>
      <w:r w:rsidRPr="00DB54DA">
        <w:rPr>
          <w:rFonts w:ascii="Tahoma" w:hAnsi="Tahoma" w:cs="Tahoma"/>
          <w:sz w:val="24"/>
          <w:szCs w:val="24"/>
          <w:lang w:val="ru-RU"/>
        </w:rPr>
        <w:t>,</w:t>
      </w:r>
      <w:r w:rsidRPr="00DB54DA">
        <w:rPr>
          <w:rFonts w:ascii="Tahoma" w:hAnsi="Tahoma" w:cs="Tahoma"/>
          <w:sz w:val="24"/>
          <w:szCs w:val="24"/>
        </w:rPr>
        <w:t>5</w:t>
      </w:r>
      <w:r w:rsidRPr="00DB54DA">
        <w:rPr>
          <w:rFonts w:ascii="Tahoma" w:hAnsi="Tahoma" w:cs="Tahoma"/>
          <w:sz w:val="24"/>
          <w:szCs w:val="24"/>
          <w:lang w:val="ru-RU"/>
        </w:rPr>
        <w:t>%</w:t>
      </w:r>
    </w:p>
    <w:p w:rsidR="00270368" w:rsidRPr="00DB54DA" w:rsidRDefault="00270368" w:rsidP="0027036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270368" w:rsidRPr="00DB54DA" w:rsidRDefault="00270368" w:rsidP="00270368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  <w:r w:rsidRPr="00DB54DA">
        <w:rPr>
          <w:rFonts w:ascii="Tahoma" w:hAnsi="Tahoma" w:cs="Tahoma"/>
          <w:sz w:val="18"/>
          <w:szCs w:val="18"/>
          <w:lang w:val="sr-Cyrl-BA"/>
        </w:rPr>
        <w:t>У мјесецу мају 2012. године, остварен је извоз у вриједности 227 милиона КМ и увоз у вриједности од 383 милиона КМ.</w:t>
      </w:r>
    </w:p>
    <w:p w:rsidR="00270368" w:rsidRPr="00DB54DA" w:rsidRDefault="00270368" w:rsidP="00270368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270368" w:rsidRPr="00DB54DA" w:rsidRDefault="00270368" w:rsidP="00270368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  <w:r w:rsidRPr="00DB54DA">
        <w:rPr>
          <w:rFonts w:ascii="Tahoma" w:hAnsi="Tahoma" w:cs="Tahoma"/>
          <w:sz w:val="18"/>
          <w:szCs w:val="18"/>
          <w:lang w:val="sr-Cyrl-BA"/>
        </w:rPr>
        <w:t>У оквиру укупно остварен</w:t>
      </w:r>
      <w:r w:rsidRPr="00DB54DA">
        <w:rPr>
          <w:rFonts w:ascii="Tahoma" w:hAnsi="Tahoma" w:cs="Tahoma"/>
          <w:sz w:val="18"/>
          <w:szCs w:val="18"/>
          <w:lang w:val="bs-Cyrl-BA"/>
        </w:rPr>
        <w:t>е</w:t>
      </w:r>
      <w:r w:rsidRPr="00DB54DA">
        <w:rPr>
          <w:rFonts w:ascii="Tahoma" w:hAnsi="Tahoma" w:cs="Tahoma"/>
          <w:sz w:val="18"/>
          <w:szCs w:val="18"/>
          <w:lang w:val="sr-Cyrl-BA"/>
        </w:rPr>
        <w:t xml:space="preserve"> робне размјене Р</w:t>
      </w:r>
      <w:r w:rsidRPr="00DB54DA">
        <w:rPr>
          <w:rFonts w:ascii="Tahoma" w:hAnsi="Tahoma" w:cs="Tahoma"/>
          <w:sz w:val="18"/>
          <w:szCs w:val="18"/>
          <w:lang w:val="bs-Cyrl-BA"/>
        </w:rPr>
        <w:t xml:space="preserve">епублике </w:t>
      </w:r>
      <w:r w:rsidRPr="00DB54DA">
        <w:rPr>
          <w:rFonts w:ascii="Tahoma" w:hAnsi="Tahoma" w:cs="Tahoma"/>
          <w:sz w:val="18"/>
          <w:szCs w:val="18"/>
          <w:lang w:val="sr-Cyrl-BA"/>
        </w:rPr>
        <w:t xml:space="preserve">Српске са иностранством у мају ове године, проценат покривености увоза извозом износио је 59,4%. </w:t>
      </w:r>
    </w:p>
    <w:p w:rsidR="00270368" w:rsidRPr="00DB54DA" w:rsidRDefault="00270368" w:rsidP="0027036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</w:rPr>
      </w:pPr>
    </w:p>
    <w:p w:rsidR="00270368" w:rsidRPr="00DB54DA" w:rsidRDefault="00270368" w:rsidP="00270368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DB54DA">
        <w:rPr>
          <w:rFonts w:ascii="Tahoma" w:hAnsi="Tahoma" w:cs="Tahoma"/>
          <w:sz w:val="18"/>
          <w:szCs w:val="18"/>
          <w:lang w:val="ru-RU"/>
        </w:rPr>
        <w:t>У периоду јануар - мај 2012. године остварен је извоз у вриједности од 966 милиона КМ, што је за 3,5% мање у односу на исти период претходне године. Увоз је, у истом периоду, износио милијарду и 763 милиона КМ, што је за 6,1% више у односу на исти период претходне године.</w:t>
      </w:r>
    </w:p>
    <w:p w:rsidR="00270368" w:rsidRPr="00DB54DA" w:rsidRDefault="00270368" w:rsidP="00270368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270368" w:rsidRPr="00DB54DA" w:rsidRDefault="00270368" w:rsidP="00270368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DB54DA">
        <w:rPr>
          <w:rFonts w:ascii="Tahoma" w:hAnsi="Tahoma" w:cs="Tahoma"/>
          <w:sz w:val="18"/>
          <w:szCs w:val="18"/>
          <w:lang w:val="ru-RU"/>
        </w:rPr>
        <w:t>Проценат покривености увоза извозом за првих пет мјесеци текуће године износио је 54,8%, док је спољнотрговински робни дефицит износио 797 милиона КМ.</w:t>
      </w:r>
    </w:p>
    <w:p w:rsidR="00270368" w:rsidRPr="00DB54DA" w:rsidRDefault="00270368" w:rsidP="00270368">
      <w:pPr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270368" w:rsidRPr="00DB54DA" w:rsidRDefault="00270368" w:rsidP="00270368">
      <w:pPr>
        <w:pStyle w:val="Body2"/>
        <w:tabs>
          <w:tab w:val="left" w:pos="408"/>
        </w:tabs>
        <w:ind w:firstLine="0"/>
        <w:rPr>
          <w:rFonts w:ascii="Tahoma" w:hAnsi="Tahoma" w:cs="Tahoma"/>
          <w:szCs w:val="18"/>
          <w:lang w:val="sr-Cyrl-CS"/>
        </w:rPr>
      </w:pPr>
      <w:r w:rsidRPr="00DB54DA">
        <w:rPr>
          <w:rFonts w:ascii="Tahoma" w:hAnsi="Tahoma" w:cs="Tahoma"/>
          <w:szCs w:val="18"/>
          <w:lang w:val="ru-RU"/>
        </w:rPr>
        <w:t>У погледу географске дистрибуције робне размјене Републик</w:t>
      </w:r>
      <w:r w:rsidRPr="00DB54DA">
        <w:rPr>
          <w:rFonts w:ascii="Tahoma" w:hAnsi="Tahoma" w:cs="Tahoma"/>
          <w:szCs w:val="18"/>
        </w:rPr>
        <w:t>e</w:t>
      </w:r>
      <w:r w:rsidRPr="00DB54DA">
        <w:rPr>
          <w:rFonts w:ascii="Tahoma" w:hAnsi="Tahoma" w:cs="Tahoma"/>
          <w:szCs w:val="18"/>
          <w:lang w:val="ru-RU"/>
        </w:rPr>
        <w:t xml:space="preserve"> Српск</w:t>
      </w:r>
      <w:r w:rsidRPr="00DB54DA">
        <w:rPr>
          <w:rFonts w:ascii="Tahoma" w:hAnsi="Tahoma" w:cs="Tahoma"/>
          <w:szCs w:val="18"/>
        </w:rPr>
        <w:t>e</w:t>
      </w:r>
      <w:r w:rsidRPr="00DB54DA">
        <w:rPr>
          <w:rFonts w:ascii="Tahoma" w:hAnsi="Tahoma" w:cs="Tahoma"/>
          <w:szCs w:val="18"/>
          <w:lang w:val="ru-RU"/>
        </w:rPr>
        <w:t xml:space="preserve"> са иностранством, у периоду јануар - мај </w:t>
      </w:r>
      <w:r w:rsidRPr="00DB54DA">
        <w:rPr>
          <w:rFonts w:ascii="Tahoma" w:hAnsi="Tahoma" w:cs="Tahoma"/>
          <w:szCs w:val="18"/>
          <w:lang w:val="sr-Cyrl-CS"/>
        </w:rPr>
        <w:t>2012. године, највише се извозило у Србију и то у вриједности од 155 милиона КМ, односно 16,0%</w:t>
      </w:r>
      <w:r w:rsidRPr="00DB54DA">
        <w:rPr>
          <w:rFonts w:ascii="Tahoma" w:hAnsi="Tahoma" w:cs="Tahoma"/>
          <w:szCs w:val="18"/>
          <w:lang w:val="ru-RU"/>
        </w:rPr>
        <w:t xml:space="preserve">, </w:t>
      </w:r>
      <w:r w:rsidRPr="00DB54DA">
        <w:rPr>
          <w:rFonts w:ascii="Tahoma" w:hAnsi="Tahoma" w:cs="Tahoma"/>
          <w:szCs w:val="18"/>
          <w:lang w:val="sr-Cyrl-CS"/>
        </w:rPr>
        <w:t>те у Италију, у вриједности од 153 милиона КМ, односно 15,9% од укупног оствареног извоза.</w:t>
      </w:r>
    </w:p>
    <w:p w:rsidR="00270368" w:rsidRPr="00DB54DA" w:rsidRDefault="00270368" w:rsidP="00270368">
      <w:pPr>
        <w:pStyle w:val="Body2"/>
        <w:tabs>
          <w:tab w:val="left" w:pos="408"/>
        </w:tabs>
        <w:ind w:firstLine="0"/>
        <w:rPr>
          <w:rFonts w:ascii="Tahoma" w:hAnsi="Tahoma" w:cs="Tahoma"/>
          <w:szCs w:val="18"/>
          <w:lang w:val="sr-Cyrl-CS"/>
        </w:rPr>
      </w:pPr>
    </w:p>
    <w:p w:rsidR="00270368" w:rsidRPr="00DB54DA" w:rsidRDefault="00270368" w:rsidP="00270368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DB54DA">
        <w:rPr>
          <w:rFonts w:ascii="Tahoma" w:hAnsi="Tahoma" w:cs="Tahoma"/>
          <w:sz w:val="18"/>
          <w:szCs w:val="18"/>
          <w:lang w:val="sr-Cyrl-CS"/>
        </w:rPr>
        <w:t xml:space="preserve">У истом периоду, </w:t>
      </w:r>
      <w:r w:rsidRPr="00DB54DA">
        <w:rPr>
          <w:rFonts w:ascii="Tahoma" w:hAnsi="Tahoma" w:cs="Tahoma"/>
          <w:sz w:val="18"/>
          <w:szCs w:val="18"/>
          <w:lang w:val="sr-Cyrl-BA"/>
        </w:rPr>
        <w:t>н</w:t>
      </w:r>
      <w:r w:rsidRPr="00DB54DA">
        <w:rPr>
          <w:rFonts w:ascii="Tahoma" w:hAnsi="Tahoma" w:cs="Tahoma"/>
          <w:sz w:val="18"/>
          <w:szCs w:val="18"/>
          <w:lang w:val="sr-Cyrl-CS"/>
        </w:rPr>
        <w:t>ајвише се увозило из Русије и то у вриједности од 428 милиона КМ, односно 24,3% и из Србије, у вриједности од 297 милиона КМ, односно 16,9% од укупно оствареног увоза.</w:t>
      </w:r>
    </w:p>
    <w:p w:rsidR="00270368" w:rsidRPr="00DB54DA" w:rsidRDefault="00270368" w:rsidP="00270368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70368" w:rsidRPr="00DB54DA" w:rsidRDefault="00270368" w:rsidP="00270368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  <w:r w:rsidRPr="00DB54DA">
        <w:rPr>
          <w:rFonts w:ascii="Tahoma" w:hAnsi="Tahoma" w:cs="Tahoma"/>
          <w:bCs/>
          <w:sz w:val="18"/>
          <w:szCs w:val="18"/>
          <w:lang w:val="ru-RU"/>
        </w:rPr>
        <w:t xml:space="preserve">Посматрано по групама производа, у периоду </w:t>
      </w:r>
      <w:r w:rsidR="00444C56" w:rsidRPr="00DB54DA">
        <w:rPr>
          <w:rFonts w:ascii="Tahoma" w:hAnsi="Tahoma" w:cs="Tahoma"/>
          <w:sz w:val="18"/>
          <w:szCs w:val="18"/>
          <w:lang w:val="ru-RU"/>
        </w:rPr>
        <w:t xml:space="preserve">јануар - </w:t>
      </w:r>
      <w:r w:rsidRPr="00DB54DA">
        <w:rPr>
          <w:rFonts w:ascii="Tahoma" w:hAnsi="Tahoma" w:cs="Tahoma"/>
          <w:sz w:val="18"/>
          <w:szCs w:val="18"/>
          <w:lang w:val="ru-RU"/>
        </w:rPr>
        <w:t xml:space="preserve">мај 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2012. године, највеће учешће у извозу остварују </w:t>
      </w:r>
      <w:r w:rsidRPr="00DB54DA">
        <w:rPr>
          <w:rFonts w:ascii="Tahoma" w:hAnsi="Tahoma" w:cs="Tahoma"/>
          <w:sz w:val="18"/>
          <w:szCs w:val="18"/>
          <w:lang w:val="ru-RU"/>
        </w:rPr>
        <w:t>нафтна уља и уља добијена од битуменозних минерала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 (</w:t>
      </w:r>
      <w:r w:rsidRPr="00DB54DA">
        <w:rPr>
          <w:rFonts w:ascii="Tahoma" w:hAnsi="Tahoma" w:cs="Tahoma"/>
          <w:sz w:val="18"/>
          <w:szCs w:val="18"/>
          <w:lang w:val="ru-RU"/>
        </w:rPr>
        <w:t>осим сирових</w:t>
      </w:r>
      <w:r w:rsidRPr="00DB54DA">
        <w:rPr>
          <w:rFonts w:ascii="Tahoma" w:hAnsi="Tahoma" w:cs="Tahoma"/>
          <w:sz w:val="18"/>
          <w:szCs w:val="18"/>
          <w:lang w:val="sr-Cyrl-CS"/>
        </w:rPr>
        <w:t>)</w:t>
      </w:r>
      <w:r w:rsidRPr="00DB54DA">
        <w:rPr>
          <w:rFonts w:ascii="Tahoma" w:hAnsi="Tahoma" w:cs="Tahoma"/>
          <w:sz w:val="18"/>
          <w:szCs w:val="18"/>
          <w:lang w:val="ru-RU"/>
        </w:rPr>
        <w:t xml:space="preserve"> 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са укупном вриједношћу од 147 милиона КМ, што износи 15,2% од укупног извоза, док највеће учешће у увозу остварује </w:t>
      </w:r>
      <w:r w:rsidRPr="00DB54DA">
        <w:rPr>
          <w:rFonts w:ascii="Tahoma" w:hAnsi="Tahoma" w:cs="Tahoma"/>
          <w:sz w:val="18"/>
          <w:szCs w:val="18"/>
          <w:lang w:val="sr-Cyrl-BA"/>
        </w:rPr>
        <w:t>н</w:t>
      </w:r>
      <w:r w:rsidRPr="00DB54DA">
        <w:rPr>
          <w:rFonts w:ascii="Tahoma" w:hAnsi="Tahoma" w:cs="Tahoma"/>
          <w:sz w:val="18"/>
          <w:szCs w:val="18"/>
          <w:lang w:val="ru-RU"/>
        </w:rPr>
        <w:t>афт</w:t>
      </w:r>
      <w:r w:rsidRPr="00DB54DA">
        <w:rPr>
          <w:rFonts w:ascii="Tahoma" w:hAnsi="Tahoma" w:cs="Tahoma"/>
          <w:sz w:val="18"/>
          <w:szCs w:val="18"/>
          <w:lang w:val="sr-Cyrl-BA"/>
        </w:rPr>
        <w:t xml:space="preserve">а и </w:t>
      </w:r>
      <w:r w:rsidRPr="00DB54DA">
        <w:rPr>
          <w:rFonts w:ascii="Tahoma" w:hAnsi="Tahoma" w:cs="Tahoma"/>
          <w:sz w:val="18"/>
          <w:szCs w:val="18"/>
          <w:lang w:val="ru-RU"/>
        </w:rPr>
        <w:t>уља добијена од битуменозних минерала</w:t>
      </w:r>
      <w:r w:rsidRPr="00DB54DA">
        <w:rPr>
          <w:rFonts w:ascii="Tahoma" w:hAnsi="Tahoma" w:cs="Tahoma"/>
          <w:sz w:val="18"/>
          <w:szCs w:val="18"/>
          <w:lang w:val="sr-Cyrl-BA"/>
        </w:rPr>
        <w:t xml:space="preserve"> (</w:t>
      </w:r>
      <w:r w:rsidRPr="00DB54DA">
        <w:rPr>
          <w:rFonts w:ascii="Tahoma" w:hAnsi="Tahoma" w:cs="Tahoma"/>
          <w:sz w:val="18"/>
          <w:szCs w:val="18"/>
          <w:lang w:val="ru-RU"/>
        </w:rPr>
        <w:t>сиров</w:t>
      </w:r>
      <w:r w:rsidRPr="00DB54DA">
        <w:rPr>
          <w:rFonts w:ascii="Tahoma" w:hAnsi="Tahoma" w:cs="Tahoma"/>
          <w:sz w:val="18"/>
          <w:szCs w:val="18"/>
          <w:lang w:val="sr-Cyrl-BA"/>
        </w:rPr>
        <w:t>а), са укупном вриједношћу од 468 милиона КМ, што износи 26,6% од укупног увоза.</w:t>
      </w:r>
    </w:p>
    <w:p w:rsidR="00B97590" w:rsidRPr="00DB54DA" w:rsidRDefault="00B97590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F04921" w:rsidRPr="00DB54DA" w:rsidRDefault="00F04921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F04921" w:rsidRPr="00DB54DA" w:rsidRDefault="00F04921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DB6D76" w:rsidRPr="00DB54DA" w:rsidRDefault="005D43A2" w:rsidP="00B97590">
      <w:pPr>
        <w:jc w:val="center"/>
        <w:rPr>
          <w:rFonts w:ascii="Tahoma" w:hAnsi="Tahoma" w:cs="Tahoma"/>
          <w:sz w:val="18"/>
          <w:szCs w:val="18"/>
        </w:rPr>
      </w:pPr>
      <w:r w:rsidRPr="005D43A2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1" type="#_x0000_t202" style="position:absolute;left:0;text-align:left;margin-left:178.5pt;margin-top:182.65pt;width:188.35pt;height:22.2pt;z-index:251657216;mso-position-horizontal-relative:text;mso-position-vertical-relative:text;mso-width-relative:margin;mso-height-relative:margin" stroked="f">
            <v:textbox style="mso-next-textbox:#_x0000_s1061">
              <w:txbxContent>
                <w:p w:rsidR="00EB450E" w:rsidRPr="0095396E" w:rsidRDefault="00EB450E" w:rsidP="0078288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5396E">
                    <w:rPr>
                      <w:rFonts w:ascii="Tahoma" w:hAnsi="Tahoma" w:cs="Tahoma"/>
                      <w:sz w:val="18"/>
                      <w:szCs w:val="18"/>
                    </w:rPr>
                    <w:t xml:space="preserve">2011.            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  <w:lang w:val="sr-Cyrl-CS"/>
                    </w:rPr>
                    <w:t xml:space="preserve">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</w:rPr>
                    <w:t xml:space="preserve">             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  <w:lang w:val="sr-Cyrl-CS"/>
                    </w:rPr>
                    <w:t xml:space="preserve">  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 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</w:rPr>
                    <w:t>2012.</w:t>
                  </w:r>
                </w:p>
              </w:txbxContent>
            </v:textbox>
          </v:shape>
        </w:pict>
      </w:r>
      <w:r w:rsidR="00270368" w:rsidRPr="00DB54DA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5061833" cy="2456953"/>
            <wp:effectExtent l="0" t="0" r="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7590" w:rsidRPr="00DB54DA" w:rsidRDefault="00B97590" w:rsidP="00B97590">
      <w:pPr>
        <w:jc w:val="center"/>
        <w:rPr>
          <w:rFonts w:ascii="Tahoma" w:hAnsi="Tahoma" w:cs="Tahoma"/>
          <w:sz w:val="18"/>
          <w:szCs w:val="18"/>
        </w:rPr>
      </w:pPr>
    </w:p>
    <w:p w:rsidR="00DB6D76" w:rsidRPr="00DB54DA" w:rsidRDefault="00DB6D76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97590" w:rsidRPr="00DB54DA" w:rsidRDefault="00DB54DA" w:rsidP="00DB54DA">
      <w:pPr>
        <w:tabs>
          <w:tab w:val="left" w:pos="2535"/>
        </w:tabs>
        <w:jc w:val="center"/>
        <w:rPr>
          <w:rFonts w:ascii="Tahoma" w:hAnsi="Tahoma" w:cs="Tahoma"/>
          <w:iCs/>
          <w:sz w:val="16"/>
          <w:szCs w:val="16"/>
        </w:rPr>
      </w:pPr>
      <w:r w:rsidRPr="00DB54DA">
        <w:rPr>
          <w:rFonts w:ascii="Tahoma" w:hAnsi="Tahoma" w:cs="Tahoma"/>
          <w:sz w:val="18"/>
          <w:szCs w:val="18"/>
          <w:lang w:val="ru-RU"/>
        </w:rPr>
        <w:t>Гр</w:t>
      </w:r>
      <w:r w:rsidR="00B97590" w:rsidRPr="00DB54DA">
        <w:rPr>
          <w:rFonts w:ascii="Tahoma" w:hAnsi="Tahoma" w:cs="Tahoma"/>
          <w:sz w:val="18"/>
          <w:szCs w:val="18"/>
          <w:lang w:val="ru-RU"/>
        </w:rPr>
        <w:t xml:space="preserve">фикон 2. </w:t>
      </w:r>
      <w:r w:rsidR="00B97590" w:rsidRPr="00DB54DA">
        <w:rPr>
          <w:rFonts w:ascii="Tahoma" w:hAnsi="Tahoma" w:cs="Tahoma"/>
          <w:iCs/>
          <w:sz w:val="18"/>
          <w:szCs w:val="18"/>
          <w:lang w:val="sr-Cyrl-CS"/>
        </w:rPr>
        <w:t>Из</w:t>
      </w:r>
      <w:r w:rsidR="00B97590" w:rsidRPr="00DB54DA">
        <w:rPr>
          <w:rFonts w:ascii="Tahoma" w:hAnsi="Tahoma" w:cs="Tahoma"/>
          <w:iCs/>
          <w:sz w:val="18"/>
          <w:szCs w:val="18"/>
          <w:lang w:val="ru-RU"/>
        </w:rPr>
        <w:t xml:space="preserve">воз и </w:t>
      </w:r>
      <w:r w:rsidR="00B97590" w:rsidRPr="00DB54DA">
        <w:rPr>
          <w:rFonts w:ascii="Tahoma" w:hAnsi="Tahoma" w:cs="Tahoma"/>
          <w:iCs/>
          <w:sz w:val="18"/>
          <w:szCs w:val="18"/>
          <w:lang w:val="sr-Cyrl-CS"/>
        </w:rPr>
        <w:t>у</w:t>
      </w:r>
      <w:r w:rsidR="00B97590" w:rsidRPr="00DB54DA">
        <w:rPr>
          <w:rFonts w:ascii="Tahoma" w:hAnsi="Tahoma" w:cs="Tahoma"/>
          <w:iCs/>
          <w:sz w:val="18"/>
          <w:szCs w:val="18"/>
          <w:lang w:val="ru-RU"/>
        </w:rPr>
        <w:t>воз по мјесецима у хиљ</w:t>
      </w:r>
      <w:r w:rsidR="00B97590" w:rsidRPr="00DB54DA">
        <w:rPr>
          <w:rFonts w:ascii="Tahoma" w:hAnsi="Tahoma" w:cs="Tahoma"/>
          <w:iCs/>
          <w:sz w:val="18"/>
          <w:szCs w:val="18"/>
          <w:lang w:val="sr-Cyrl-CS"/>
        </w:rPr>
        <w:t>адама</w:t>
      </w:r>
      <w:r w:rsidR="00B97590" w:rsidRPr="00DB54DA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 w:rsidR="00B97590" w:rsidRPr="00DB54DA">
        <w:rPr>
          <w:rFonts w:ascii="Tahoma" w:hAnsi="Tahoma" w:cs="Tahoma"/>
          <w:iCs/>
          <w:sz w:val="18"/>
          <w:szCs w:val="18"/>
          <w:lang w:val="sr-Cyrl-CS"/>
        </w:rPr>
        <w:t>КМ</w:t>
      </w:r>
    </w:p>
    <w:p w:rsidR="0078288A" w:rsidRPr="00DB54DA" w:rsidRDefault="0078288A" w:rsidP="00F872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8"/>
          <w:szCs w:val="18"/>
        </w:rPr>
      </w:pPr>
    </w:p>
    <w:p w:rsidR="00AF1FE7" w:rsidRPr="00DB54DA" w:rsidRDefault="00AF1FE7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</w:rPr>
      </w:pPr>
    </w:p>
    <w:p w:rsidR="00DB54DA" w:rsidRPr="00DB54DA" w:rsidRDefault="00DB54DA" w:rsidP="00EB450E">
      <w:pPr>
        <w:rPr>
          <w:rFonts w:ascii="Tahoma" w:hAnsi="Tahoma" w:cs="Tahoma"/>
          <w:b/>
          <w:sz w:val="28"/>
          <w:szCs w:val="28"/>
          <w:lang w:val="sr-Cyrl-CS"/>
        </w:rPr>
      </w:pPr>
    </w:p>
    <w:p w:rsidR="00EB450E" w:rsidRPr="00DB54DA" w:rsidRDefault="00EB450E" w:rsidP="00EB450E">
      <w:pPr>
        <w:rPr>
          <w:rFonts w:ascii="Tahoma" w:hAnsi="Tahoma" w:cs="Tahoma"/>
          <w:b/>
          <w:sz w:val="28"/>
          <w:szCs w:val="28"/>
          <w:lang w:val="sr-Cyrl-CS"/>
        </w:rPr>
      </w:pPr>
      <w:r w:rsidRPr="00DB54DA">
        <w:rPr>
          <w:rFonts w:ascii="Tahoma" w:hAnsi="Tahoma" w:cs="Tahoma"/>
          <w:b/>
          <w:sz w:val="28"/>
          <w:szCs w:val="28"/>
          <w:lang w:val="sr-Cyrl-CS"/>
        </w:rPr>
        <w:t>Социјална заштита</w:t>
      </w:r>
    </w:p>
    <w:p w:rsidR="00EB450E" w:rsidRPr="00DB54DA" w:rsidRDefault="00EB450E" w:rsidP="00EB450E">
      <w:pPr>
        <w:rPr>
          <w:rFonts w:ascii="Tahoma" w:hAnsi="Tahoma" w:cs="Tahoma"/>
          <w:b/>
          <w:sz w:val="28"/>
          <w:szCs w:val="28"/>
          <w:lang w:val="sr-Cyrl-CS"/>
        </w:rPr>
      </w:pPr>
    </w:p>
    <w:p w:rsidR="00EB450E" w:rsidRPr="00DB54DA" w:rsidRDefault="00EB450E" w:rsidP="00EB450E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DB54DA">
        <w:rPr>
          <w:rFonts w:ascii="Tahoma" w:hAnsi="Tahoma" w:cs="Tahoma"/>
          <w:sz w:val="18"/>
          <w:szCs w:val="18"/>
          <w:lang w:val="sr-Cyrl-CS"/>
        </w:rPr>
        <w:t xml:space="preserve">Укупан број корисника социјалне заштите у 2011. години износи 350 300 и мањи је за око 2% у односу на 2010. годину. Међутим, евидентно је повећање малољетних корисника за око 5%. </w:t>
      </w:r>
    </w:p>
    <w:p w:rsidR="00EB450E" w:rsidRPr="00DB54DA" w:rsidRDefault="00EB450E" w:rsidP="00EB450E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DB54DA">
        <w:rPr>
          <w:rFonts w:ascii="Tahoma" w:hAnsi="Tahoma" w:cs="Tahoma"/>
          <w:sz w:val="18"/>
          <w:szCs w:val="18"/>
          <w:lang w:val="sr-Cyrl-CS"/>
        </w:rPr>
        <w:t>Највећи број малољетних корисника социјалне заштите има између 7 и 14 година, док највише пунољетних корисника има преко 65 година.</w:t>
      </w:r>
    </w:p>
    <w:p w:rsidR="00EB450E" w:rsidRPr="00DB54DA" w:rsidRDefault="00EB450E" w:rsidP="00EB450E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DB54DA">
        <w:rPr>
          <w:rFonts w:ascii="Tahoma" w:hAnsi="Tahoma" w:cs="Tahoma"/>
          <w:sz w:val="18"/>
          <w:szCs w:val="18"/>
          <w:lang w:val="sr-Cyrl-CS"/>
        </w:rPr>
        <w:t xml:space="preserve">У 2011. години </w:t>
      </w:r>
      <w:r w:rsidR="00DB54DA" w:rsidRPr="00DB54DA">
        <w:rPr>
          <w:rFonts w:ascii="Tahoma" w:hAnsi="Tahoma" w:cs="Tahoma"/>
          <w:sz w:val="18"/>
          <w:szCs w:val="18"/>
          <w:lang w:val="sr-Cyrl-CS"/>
        </w:rPr>
        <w:t xml:space="preserve">у односу на 2010. </w:t>
      </w:r>
      <w:r w:rsidR="00DB54DA">
        <w:rPr>
          <w:rFonts w:ascii="Tahoma" w:hAnsi="Tahoma" w:cs="Tahoma"/>
          <w:sz w:val="18"/>
          <w:szCs w:val="18"/>
          <w:lang w:val="sr-Cyrl-CS"/>
        </w:rPr>
        <w:t>годину,</w:t>
      </w:r>
      <w:r w:rsidR="00DB54DA"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пружен </w:t>
      </w:r>
      <w:r w:rsidR="00DB54DA" w:rsidRPr="00DB54DA">
        <w:rPr>
          <w:rFonts w:ascii="Tahoma" w:hAnsi="Tahoma" w:cs="Tahoma"/>
          <w:sz w:val="18"/>
          <w:szCs w:val="18"/>
          <w:lang w:val="sr-Cyrl-CS"/>
        </w:rPr>
        <w:t xml:space="preserve">је 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мањи број облика и услуга социјалне заштите (за скоро 7%). </w:t>
      </w:r>
    </w:p>
    <w:p w:rsidR="00EB450E" w:rsidRPr="00DB54DA" w:rsidRDefault="00EB450E" w:rsidP="00EB450E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EB450E" w:rsidRPr="00DB54DA" w:rsidRDefault="00EB450E" w:rsidP="00EB450E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DB54DA">
        <w:rPr>
          <w:rFonts w:ascii="Tahoma" w:hAnsi="Tahoma" w:cs="Tahoma"/>
          <w:sz w:val="18"/>
          <w:szCs w:val="18"/>
          <w:lang w:val="sr-Cyrl-CS"/>
        </w:rPr>
        <w:t xml:space="preserve">Евидентирано је </w:t>
      </w:r>
      <w:r w:rsidR="00DB54DA" w:rsidRPr="00DB54DA">
        <w:rPr>
          <w:rFonts w:ascii="Tahoma" w:hAnsi="Tahoma" w:cs="Tahoma"/>
          <w:sz w:val="18"/>
          <w:szCs w:val="18"/>
          <w:lang w:val="sr-Cyrl-CS"/>
        </w:rPr>
        <w:t>осам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 установа социјалне заштите за дјецу и омладину и 10 установа за одрасле. Број корисника установа за дјецу и омладину износио је 544 и скоро је непромијењен у односу на 2010. годину, док се број корисника установа за одрасле повећао и износи 1</w:t>
      </w:r>
      <w:r w:rsid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DB54DA">
        <w:rPr>
          <w:rFonts w:ascii="Tahoma" w:hAnsi="Tahoma" w:cs="Tahoma"/>
          <w:sz w:val="18"/>
          <w:szCs w:val="18"/>
          <w:lang w:val="sr-Cyrl-CS"/>
        </w:rPr>
        <w:t>052.</w:t>
      </w:r>
    </w:p>
    <w:p w:rsidR="00EB450E" w:rsidRPr="00DB54DA" w:rsidRDefault="00EB450E" w:rsidP="00EB450E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EB450E" w:rsidRPr="00DB54DA" w:rsidRDefault="00EB450E" w:rsidP="00EB450E">
      <w:pPr>
        <w:rPr>
          <w:rFonts w:ascii="Tahoma" w:hAnsi="Tahoma" w:cs="Tahoma"/>
          <w:b/>
          <w:sz w:val="18"/>
          <w:szCs w:val="18"/>
          <w:lang w:val="sr-Cyrl-CS"/>
        </w:rPr>
      </w:pPr>
      <w:r w:rsidRPr="00DB54DA">
        <w:rPr>
          <w:rFonts w:ascii="Tahoma" w:hAnsi="Tahoma" w:cs="Tahoma"/>
          <w:sz w:val="18"/>
          <w:szCs w:val="18"/>
          <w:lang w:val="sr-Latn-BA"/>
        </w:rPr>
        <w:t>Укупан број корисника који су остваривали право на додатак на дјецу у 2011. години износи 29 674, а број дјеце која</w:t>
      </w:r>
      <w:r w:rsidRPr="00DB54DA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DB54DA">
        <w:rPr>
          <w:rFonts w:ascii="Tahoma" w:hAnsi="Tahoma" w:cs="Tahoma"/>
          <w:sz w:val="18"/>
          <w:szCs w:val="18"/>
          <w:lang w:val="sr-Latn-BA"/>
        </w:rPr>
        <w:t>су користила право на додатак за дјецу у истој години је 41 636</w:t>
      </w:r>
      <w:r w:rsidRPr="00DB54DA">
        <w:rPr>
          <w:rFonts w:ascii="Tahoma" w:hAnsi="Tahoma" w:cs="Tahoma"/>
          <w:sz w:val="18"/>
          <w:szCs w:val="18"/>
          <w:lang w:val="sr-Cyrl-CS"/>
        </w:rPr>
        <w:t>. У односу на 2010. годину, укупан број корисника који остварују право на додатак на дјецу као и број дјеце корисника, су се смањили за 2,0% у 2011. години.</w:t>
      </w:r>
    </w:p>
    <w:p w:rsidR="00EB450E" w:rsidRPr="00DB54DA" w:rsidRDefault="00EB450E" w:rsidP="00EB450E">
      <w:pPr>
        <w:ind w:firstLine="720"/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372FAD" w:rsidRPr="00DB54DA" w:rsidRDefault="00372FAD">
      <w:pPr>
        <w:rPr>
          <w:rFonts w:ascii="Tahoma" w:hAnsi="Tahoma" w:cs="Tahoma"/>
          <w:b/>
          <w:sz w:val="28"/>
          <w:szCs w:val="28"/>
        </w:rPr>
      </w:pPr>
      <w:r w:rsidRPr="00DB54DA">
        <w:rPr>
          <w:rFonts w:ascii="Tahoma" w:hAnsi="Tahoma" w:cs="Tahoma"/>
          <w:b/>
          <w:sz w:val="28"/>
          <w:szCs w:val="28"/>
        </w:rPr>
        <w:br w:type="page"/>
      </w:r>
    </w:p>
    <w:p w:rsidR="009F6652" w:rsidRPr="00DB54DA" w:rsidRDefault="009F6652" w:rsidP="00EE6130">
      <w:pPr>
        <w:rPr>
          <w:rFonts w:ascii="Tahoma" w:hAnsi="Tahoma" w:cs="Tahoma"/>
          <w:b/>
          <w:spacing w:val="-16"/>
          <w:sz w:val="28"/>
          <w:szCs w:val="28"/>
        </w:rPr>
      </w:pPr>
    </w:p>
    <w:p w:rsidR="00205D07" w:rsidRPr="00DB54DA" w:rsidRDefault="00205D07" w:rsidP="00B32263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9F6652" w:rsidRPr="00DB54DA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DB6D76" w:rsidRPr="00DB54DA" w:rsidRDefault="00DB6D76" w:rsidP="007F2C40">
      <w:pPr>
        <w:ind w:firstLine="720"/>
        <w:jc w:val="both"/>
        <w:rPr>
          <w:rFonts w:ascii="Tahoma" w:hAnsi="Tahoma" w:cs="Tahoma"/>
          <w:bCs/>
          <w:sz w:val="18"/>
          <w:szCs w:val="18"/>
          <w:lang w:val="sr-Cyrl-BA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9"/>
      </w:tblGrid>
      <w:tr w:rsidR="008C3261" w:rsidRPr="00DB54DA" w:rsidTr="00542A21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DB54DA" w:rsidRDefault="008C3261" w:rsidP="00542A21">
            <w:pPr>
              <w:rPr>
                <w:rFonts w:ascii="Tahoma" w:hAnsi="Tahoma" w:cs="Tahoma"/>
                <w:b/>
                <w:lang w:val="sr-Cyrl-CS"/>
              </w:rPr>
            </w:pPr>
            <w:r w:rsidRPr="00DB54DA">
              <w:rPr>
                <w:rFonts w:ascii="Tahoma" w:hAnsi="Tahoma" w:cs="Tahoma"/>
                <w:b/>
                <w:lang w:val="sr-Cyrl-CS"/>
              </w:rPr>
              <w:t xml:space="preserve">МАТЕРИЈАЛ ПРИПРЕМИЛИ: </w:t>
            </w:r>
          </w:p>
        </w:tc>
      </w:tr>
      <w:tr w:rsidR="008C3261" w:rsidRPr="00DB54DA" w:rsidTr="00205D07">
        <w:trPr>
          <w:trHeight w:hRule="exact" w:val="695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0E43" w:rsidRPr="00DB54DA" w:rsidRDefault="000F0E43" w:rsidP="000F0E43">
            <w:pPr>
              <w:rPr>
                <w:rFonts w:ascii="Tahoma" w:hAnsi="Tahoma" w:cs="Tahoma"/>
                <w:b/>
                <w:sz w:val="16"/>
                <w:lang w:val="ru-RU"/>
              </w:rPr>
            </w:pPr>
            <w:r w:rsidRPr="00DB54DA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рада </w:t>
            </w:r>
          </w:p>
          <w:p w:rsidR="00A23F12" w:rsidRPr="00DB54DA" w:rsidRDefault="00205D07" w:rsidP="000F0E43">
            <w:pPr>
              <w:rPr>
                <w:rFonts w:ascii="Tahoma" w:hAnsi="Tahoma" w:cs="Tahoma"/>
                <w:sz w:val="16"/>
                <w:lang w:val="bs-Cyrl-BA"/>
              </w:rPr>
            </w:pPr>
            <w:r w:rsidRPr="00DB54DA">
              <w:rPr>
                <w:rFonts w:ascii="Tahoma" w:hAnsi="Tahoma" w:cs="Tahoma"/>
                <w:sz w:val="16"/>
                <w:lang w:val="bs-Cyrl-BA"/>
              </w:rPr>
              <w:t>Биљана Глушац</w:t>
            </w:r>
          </w:p>
          <w:p w:rsidR="008C3261" w:rsidRPr="00DB54DA" w:rsidRDefault="005D43A2" w:rsidP="00542A21">
            <w:pPr>
              <w:rPr>
                <w:rFonts w:ascii="Tahoma" w:hAnsi="Tahoma" w:cs="Tahoma"/>
                <w:sz w:val="16"/>
              </w:rPr>
            </w:pPr>
            <w:hyperlink r:id="rId11" w:history="1">
              <w:r w:rsidR="00205D07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biljana.glisic@rzs.rs.ba</w:t>
              </w:r>
            </w:hyperlink>
            <w:r w:rsidR="00205D07" w:rsidRPr="00DB54DA">
              <w:rPr>
                <w:rFonts w:ascii="Tahoma" w:hAnsi="Tahoma" w:cs="Tahoma"/>
                <w:sz w:val="16"/>
              </w:rPr>
              <w:t xml:space="preserve"> </w:t>
            </w:r>
          </w:p>
          <w:p w:rsidR="008C3261" w:rsidRPr="00DB54DA" w:rsidRDefault="008C3261" w:rsidP="00542A21">
            <w:pPr>
              <w:rPr>
                <w:rFonts w:ascii="Tahoma" w:hAnsi="Tahoma" w:cs="Tahoma"/>
                <w:b/>
                <w:sz w:val="16"/>
                <w:lang w:val="sr-Cyrl-BA"/>
              </w:rPr>
            </w:pPr>
          </w:p>
        </w:tc>
      </w:tr>
      <w:tr w:rsidR="008C3261" w:rsidRPr="00DB54DA" w:rsidTr="00205D07">
        <w:trPr>
          <w:trHeight w:hRule="exact" w:val="113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DB54DA" w:rsidRDefault="008C3261" w:rsidP="00542A21">
            <w:pPr>
              <w:rPr>
                <w:rFonts w:ascii="Tahoma" w:hAnsi="Tahoma" w:cs="Tahoma"/>
                <w:b/>
                <w:sz w:val="16"/>
              </w:rPr>
            </w:pPr>
            <w:r w:rsidRPr="00DB54DA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цијена </w:t>
            </w:r>
          </w:p>
          <w:p w:rsidR="00205D07" w:rsidRPr="00DB54DA" w:rsidRDefault="00205D07" w:rsidP="00542A21">
            <w:pPr>
              <w:rPr>
                <w:rFonts w:ascii="Tahoma" w:hAnsi="Tahoma" w:cs="Tahoma"/>
                <w:sz w:val="16"/>
                <w:lang w:val="sr-Cyrl-CS"/>
              </w:rPr>
            </w:pPr>
            <w:r w:rsidRPr="00DB54DA">
              <w:rPr>
                <w:rFonts w:ascii="Tahoma" w:hAnsi="Tahoma" w:cs="Tahoma"/>
                <w:sz w:val="16"/>
                <w:lang w:val="sr-Cyrl-CS"/>
              </w:rPr>
              <w:t>Биљана Тешић</w:t>
            </w:r>
          </w:p>
          <w:p w:rsidR="00205D07" w:rsidRPr="00DB54DA" w:rsidRDefault="005D43A2" w:rsidP="00542A21">
            <w:pPr>
              <w:rPr>
                <w:rFonts w:ascii="Tahoma" w:hAnsi="Tahoma" w:cs="Tahoma"/>
                <w:sz w:val="16"/>
              </w:rPr>
            </w:pPr>
            <w:hyperlink r:id="rId12" w:history="1">
              <w:r w:rsidR="00205D07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biljana.tesic@rzs.rs.ba</w:t>
              </w:r>
            </w:hyperlink>
            <w:r w:rsidR="00205D07" w:rsidRPr="00DB54DA">
              <w:rPr>
                <w:rFonts w:ascii="Tahoma" w:hAnsi="Tahoma" w:cs="Tahoma"/>
                <w:sz w:val="16"/>
              </w:rPr>
              <w:t xml:space="preserve"> </w:t>
            </w:r>
          </w:p>
          <w:p w:rsidR="008C3261" w:rsidRPr="00DB54DA" w:rsidRDefault="008C3261" w:rsidP="00542A21">
            <w:pPr>
              <w:rPr>
                <w:rFonts w:ascii="Tahoma" w:hAnsi="Tahoma" w:cs="Tahoma"/>
                <w:sz w:val="16"/>
                <w:lang w:val="sr-Cyrl-BA"/>
              </w:rPr>
            </w:pPr>
            <w:r w:rsidRPr="00DB54DA">
              <w:rPr>
                <w:rFonts w:ascii="Tahoma" w:hAnsi="Tahoma" w:cs="Tahoma"/>
                <w:sz w:val="16"/>
                <w:lang w:val="sr-Cyrl-BA"/>
              </w:rPr>
              <w:t>Јасминка Милић</w:t>
            </w:r>
          </w:p>
          <w:p w:rsidR="008C3261" w:rsidRPr="00DB54DA" w:rsidRDefault="005D43A2" w:rsidP="00542A21">
            <w:pPr>
              <w:rPr>
                <w:rFonts w:ascii="Tahoma" w:hAnsi="Tahoma" w:cs="Tahoma"/>
                <w:sz w:val="16"/>
                <w:lang w:val="bs-Cyrl-BA"/>
              </w:rPr>
            </w:pPr>
            <w:hyperlink r:id="rId13" w:history="1">
              <w:r w:rsidR="008C3261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jasminka</w:t>
              </w:r>
              <w:r w:rsidR="008C3261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BA"/>
                </w:rPr>
                <w:t>.</w:t>
              </w:r>
              <w:r w:rsidR="008C3261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milic</w:t>
              </w:r>
              <w:r w:rsidR="008C3261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@</w:t>
              </w:r>
              <w:r w:rsidR="008C3261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rzs</w:t>
              </w:r>
              <w:r w:rsidR="008C3261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.</w:t>
              </w:r>
              <w:r w:rsidR="008C3261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rs</w:t>
              </w:r>
              <w:r w:rsidR="008C3261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.</w:t>
              </w:r>
              <w:proofErr w:type="spellStart"/>
              <w:r w:rsidR="008C3261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ba</w:t>
              </w:r>
              <w:proofErr w:type="spellEnd"/>
            </w:hyperlink>
          </w:p>
          <w:p w:rsidR="008C3261" w:rsidRPr="00DB54DA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DB54DA" w:rsidTr="00542A21">
        <w:trPr>
          <w:trHeight w:hRule="exact" w:val="726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DB54DA" w:rsidRDefault="008C3261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  <w:r w:rsidRPr="00DB54DA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индустрије и рударства </w:t>
            </w:r>
          </w:p>
          <w:p w:rsidR="008C3261" w:rsidRPr="00DB54DA" w:rsidRDefault="008D6CFA" w:rsidP="00542A21">
            <w:pPr>
              <w:rPr>
                <w:rFonts w:ascii="Tahoma" w:hAnsi="Tahoma" w:cs="Tahoma"/>
                <w:sz w:val="16"/>
                <w:lang w:val="sr-Cyrl-BA"/>
              </w:rPr>
            </w:pPr>
            <w:r w:rsidRPr="00DB54DA">
              <w:rPr>
                <w:rFonts w:ascii="Tahoma" w:hAnsi="Tahoma" w:cs="Tahoma"/>
                <w:sz w:val="16"/>
                <w:lang w:val="sr-Cyrl-CS"/>
              </w:rPr>
              <w:t>Мирјана Бандур</w:t>
            </w:r>
          </w:p>
          <w:p w:rsidR="008C3261" w:rsidRPr="00DB54DA" w:rsidRDefault="005D43A2" w:rsidP="00542A21">
            <w:pPr>
              <w:rPr>
                <w:rFonts w:ascii="Tahoma" w:hAnsi="Tahoma" w:cs="Tahoma"/>
                <w:b/>
                <w:sz w:val="16"/>
                <w:lang w:val="sr-Cyrl-BA"/>
              </w:rPr>
            </w:pPr>
            <w:hyperlink r:id="rId14" w:history="1">
              <w:r w:rsidR="008D6CFA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mirjana</w:t>
              </w:r>
              <w:r w:rsidR="008D6CFA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BA"/>
                </w:rPr>
                <w:t>.</w:t>
              </w:r>
              <w:r w:rsidR="008D6CFA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bandur</w:t>
              </w:r>
              <w:r w:rsidR="008D6CFA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BA"/>
                </w:rPr>
                <w:t>@</w:t>
              </w:r>
              <w:r w:rsidR="008D6CFA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rzs</w:t>
              </w:r>
              <w:r w:rsidR="008D6CFA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BA"/>
                </w:rPr>
                <w:t>.</w:t>
              </w:r>
              <w:r w:rsidR="008D6CFA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rs</w:t>
              </w:r>
              <w:r w:rsidR="008D6CFA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BA"/>
                </w:rPr>
                <w:t>.</w:t>
              </w:r>
              <w:proofErr w:type="spellStart"/>
              <w:r w:rsidR="008D6CFA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ba</w:t>
              </w:r>
              <w:proofErr w:type="spellEnd"/>
            </w:hyperlink>
            <w:r w:rsidR="008C3261" w:rsidRPr="00DB54DA">
              <w:rPr>
                <w:rFonts w:ascii="Tahoma" w:hAnsi="Tahoma" w:cs="Tahoma"/>
                <w:b/>
                <w:sz w:val="16"/>
                <w:lang w:val="sr-Cyrl-BA"/>
              </w:rPr>
              <w:t xml:space="preserve"> </w:t>
            </w:r>
          </w:p>
          <w:p w:rsidR="008C3261" w:rsidRPr="00DB54DA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DB54DA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DB54DA" w:rsidRDefault="008C3261" w:rsidP="00542A21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r w:rsidRPr="00DB54DA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спољне трговине </w:t>
            </w:r>
          </w:p>
          <w:p w:rsidR="008C3261" w:rsidRPr="00DB54DA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  <w:r w:rsidRPr="00DB54DA">
              <w:rPr>
                <w:rFonts w:ascii="Tahoma" w:hAnsi="Tahoma" w:cs="Tahoma"/>
                <w:sz w:val="16"/>
                <w:lang w:val="sr-Cyrl-CS"/>
              </w:rPr>
              <w:t>Сања Стојчевић</w:t>
            </w:r>
          </w:p>
          <w:p w:rsidR="008C3261" w:rsidRPr="00DB54DA" w:rsidRDefault="005D43A2" w:rsidP="00542A21">
            <w:pPr>
              <w:rPr>
                <w:rFonts w:ascii="Tahoma" w:hAnsi="Tahoma" w:cs="Tahoma"/>
                <w:sz w:val="16"/>
                <w:lang w:val="sr-Cyrl-BA"/>
              </w:rPr>
            </w:pPr>
            <w:hyperlink r:id="rId15" w:history="1">
              <w:r w:rsidR="008C3261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sanja</w:t>
              </w:r>
              <w:r w:rsidR="008C3261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.</w:t>
              </w:r>
              <w:r w:rsidR="008C3261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stojcevic</w:t>
              </w:r>
              <w:r w:rsidR="008C3261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@</w:t>
              </w:r>
              <w:r w:rsidR="008C3261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rzs</w:t>
              </w:r>
              <w:r w:rsidR="008C3261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.</w:t>
              </w:r>
              <w:r w:rsidR="008C3261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rs</w:t>
              </w:r>
              <w:r w:rsidR="008C3261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.</w:t>
              </w:r>
              <w:proofErr w:type="spellStart"/>
              <w:r w:rsidR="008C3261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ba</w:t>
              </w:r>
              <w:proofErr w:type="spellEnd"/>
            </w:hyperlink>
          </w:p>
          <w:p w:rsidR="008C3261" w:rsidRPr="00DB54DA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372FAD" w:rsidRPr="00DB54DA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372FAD" w:rsidRPr="00DB54DA" w:rsidRDefault="00372FAD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  <w:r w:rsidRPr="00DB54DA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</w:t>
            </w:r>
            <w:r w:rsidR="00EB450E" w:rsidRPr="00DB54DA">
              <w:rPr>
                <w:rFonts w:ascii="Tahoma" w:hAnsi="Tahoma" w:cs="Tahoma"/>
                <w:b/>
                <w:sz w:val="16"/>
                <w:lang w:val="sr-Cyrl-CS"/>
              </w:rPr>
              <w:t>социјалне заштите</w:t>
            </w:r>
          </w:p>
          <w:p w:rsidR="00372FAD" w:rsidRPr="00DB54DA" w:rsidRDefault="00EB450E" w:rsidP="00542A21">
            <w:pPr>
              <w:rPr>
                <w:rFonts w:ascii="Tahoma" w:hAnsi="Tahoma" w:cs="Tahoma"/>
                <w:sz w:val="16"/>
              </w:rPr>
            </w:pPr>
            <w:r w:rsidRPr="00DB54DA">
              <w:rPr>
                <w:rFonts w:ascii="Tahoma" w:hAnsi="Tahoma" w:cs="Tahoma"/>
                <w:sz w:val="16"/>
                <w:lang w:val="sr-Cyrl-CS"/>
              </w:rPr>
              <w:t>Сања Панић</w:t>
            </w:r>
          </w:p>
          <w:p w:rsidR="00372FAD" w:rsidRPr="00DB54DA" w:rsidRDefault="005D43A2" w:rsidP="00372FAD">
            <w:pPr>
              <w:rPr>
                <w:lang w:val="sr-Cyrl-CS"/>
              </w:rPr>
            </w:pPr>
            <w:hyperlink r:id="rId16" w:history="1">
              <w:r w:rsidR="00EB450E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sanja</w:t>
              </w:r>
              <w:r w:rsidR="00EB450E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.</w:t>
              </w:r>
              <w:r w:rsidR="00EB450E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Latn-CS"/>
                </w:rPr>
                <w:t>panic</w:t>
              </w:r>
              <w:r w:rsidR="00EB450E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@</w:t>
              </w:r>
              <w:r w:rsidR="00EB450E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rzs</w:t>
              </w:r>
              <w:r w:rsidR="00EB450E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.</w:t>
              </w:r>
              <w:r w:rsidR="00EB450E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rs</w:t>
              </w:r>
              <w:r w:rsidR="00EB450E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.</w:t>
              </w:r>
              <w:proofErr w:type="spellStart"/>
              <w:r w:rsidR="00EB450E" w:rsidRPr="00DB54D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ba</w:t>
              </w:r>
              <w:proofErr w:type="spellEnd"/>
            </w:hyperlink>
          </w:p>
          <w:p w:rsidR="00372FAD" w:rsidRPr="00DB54DA" w:rsidRDefault="00372FAD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</w:p>
        </w:tc>
      </w:tr>
    </w:tbl>
    <w:p w:rsidR="00C14E1B" w:rsidRPr="00DB54DA" w:rsidRDefault="00C14E1B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8C3261" w:rsidRPr="00DB54DA" w:rsidTr="00542A21">
        <w:trPr>
          <w:trHeight w:hRule="exact" w:val="340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DB54DA" w:rsidRDefault="008C3261" w:rsidP="00542A21">
            <w:pPr>
              <w:rPr>
                <w:rFonts w:ascii="Tahoma" w:hAnsi="Tahoma" w:cs="Tahoma"/>
                <w:b/>
                <w:lang w:val="sr-Cyrl-CS"/>
              </w:rPr>
            </w:pPr>
            <w:r w:rsidRPr="00DB54DA">
              <w:rPr>
                <w:rFonts w:ascii="Tahoma" w:hAnsi="Tahoma" w:cs="Tahoma"/>
                <w:b/>
                <w:lang w:val="sr-Cyrl-CS"/>
              </w:rPr>
              <w:t>ОБЈАШЊЕЊА ПОЈМОВА</w:t>
            </w:r>
          </w:p>
        </w:tc>
      </w:tr>
      <w:tr w:rsidR="008C3261" w:rsidRPr="00DB54DA" w:rsidTr="00542A21">
        <w:trPr>
          <w:trHeight w:hRule="exact" w:val="299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DB54DA" w:rsidRDefault="008C3261" w:rsidP="00542A21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DB54DA">
              <w:rPr>
                <w:rFonts w:ascii="Tahoma" w:hAnsi="Tahoma" w:cs="Tahoma"/>
                <w:b/>
                <w:bCs/>
              </w:rPr>
              <w:sym w:font="Symbol" w:char="00C6"/>
            </w:r>
            <w:r w:rsidRPr="00DB54DA">
              <w:rPr>
                <w:rFonts w:ascii="Tahoma" w:hAnsi="Tahoma" w:cs="Tahoma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DB54DA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>- просјек</w:t>
            </w:r>
          </w:p>
        </w:tc>
      </w:tr>
    </w:tbl>
    <w:p w:rsidR="00A115B5" w:rsidRPr="00DB54DA" w:rsidRDefault="00A115B5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DB6D76" w:rsidRPr="00DB54DA" w:rsidRDefault="00DB6D76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F8723A" w:rsidRPr="00DB54DA" w:rsidRDefault="00F8723A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9B294C" w:rsidRPr="00DB54DA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DB54DA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DB54DA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DB54DA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9B294C" w:rsidRPr="00DB54DA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9B294C" w:rsidRPr="00DB54DA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9B294C" w:rsidRPr="00DB54DA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DB54DA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DB54DA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DB54DA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DB54DA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DB54DA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DB54DA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DB54DA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DB54DA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DB54DA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DB54DA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Latn-CS"/>
        </w:rPr>
      </w:pPr>
    </w:p>
    <w:p w:rsid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9B43E9" w:rsidRDefault="009B43E9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9B43E9" w:rsidRPr="009B43E9" w:rsidRDefault="009B43E9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A72953" w:rsidRPr="00DB54DA" w:rsidRDefault="00A7295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8C3261" w:rsidRPr="00DB54DA" w:rsidRDefault="005D43A2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  <w:r w:rsidRPr="005D43A2">
        <w:rPr>
          <w:rFonts w:ascii="Tahoma" w:hAnsi="Tahoma" w:cs="Tahoma"/>
          <w:noProof/>
          <w:sz w:val="16"/>
        </w:rPr>
        <w:pict>
          <v:line id="_x0000_s1056" style="position:absolute;z-index:251654144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348" w:type="dxa"/>
        <w:tblLook w:val="01E0"/>
      </w:tblPr>
      <w:tblGrid>
        <w:gridCol w:w="10348"/>
      </w:tblGrid>
      <w:tr w:rsidR="008C3261" w:rsidRPr="00DB54DA" w:rsidTr="00542A21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DB54DA" w:rsidRDefault="008C3261" w:rsidP="00542A21">
            <w:pPr>
              <w:jc w:val="center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DB54DA" w:rsidTr="00542A21"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DB54DA" w:rsidRDefault="008C3261" w:rsidP="00477CB9">
            <w:pPr>
              <w:jc w:val="center"/>
              <w:rPr>
                <w:rFonts w:ascii="Tahoma" w:hAnsi="Tahoma" w:cs="Tahoma"/>
                <w:sz w:val="16"/>
                <w:szCs w:val="16"/>
                <w:lang w:val="sr-Latn-CS"/>
              </w:rPr>
            </w:pPr>
            <w:r w:rsidRPr="00DB54DA">
              <w:rPr>
                <w:rFonts w:ascii="Tahoma" w:hAnsi="Tahoma" w:cs="Tahoma"/>
                <w:sz w:val="16"/>
                <w:lang w:val="sr-Cyrl-CS"/>
              </w:rPr>
              <w:t>Саопш</w:t>
            </w:r>
            <w:proofErr w:type="spellStart"/>
            <w:r w:rsidRPr="00DB54DA">
              <w:rPr>
                <w:rFonts w:ascii="Tahoma" w:hAnsi="Tahoma" w:cs="Tahoma"/>
                <w:sz w:val="16"/>
              </w:rPr>
              <w:t>те</w:t>
            </w:r>
            <w:proofErr w:type="spellEnd"/>
            <w:r w:rsidRPr="00DB54DA">
              <w:rPr>
                <w:rFonts w:ascii="Tahoma" w:hAnsi="Tahoma" w:cs="Tahoma"/>
                <w:sz w:val="16"/>
                <w:lang w:val="sr-Cyrl-CS"/>
              </w:rPr>
              <w:t>њ</w:t>
            </w:r>
            <w:r w:rsidRPr="00DB54DA">
              <w:rPr>
                <w:rFonts w:ascii="Tahoma" w:hAnsi="Tahoma" w:cs="Tahoma"/>
                <w:sz w:val="16"/>
              </w:rPr>
              <w:t xml:space="preserve">е </w:t>
            </w:r>
            <w:r w:rsidR="00477CB9" w:rsidRPr="00DB54DA">
              <w:rPr>
                <w:rFonts w:ascii="Tahoma" w:hAnsi="Tahoma" w:cs="Tahoma"/>
                <w:sz w:val="16"/>
                <w:lang w:val="sr-Cyrl-BA"/>
              </w:rPr>
              <w:t>припрем</w:t>
            </w:r>
            <w:r w:rsidRPr="00DB54DA">
              <w:rPr>
                <w:rFonts w:ascii="Tahoma" w:hAnsi="Tahoma" w:cs="Tahoma"/>
                <w:sz w:val="16"/>
                <w:lang w:val="sr-Cyrl-BA"/>
              </w:rPr>
              <w:t>ило</w:t>
            </w:r>
            <w:r w:rsidRPr="00DB54DA">
              <w:rPr>
                <w:rFonts w:ascii="Tahoma" w:hAnsi="Tahoma" w:cs="Tahoma"/>
                <w:sz w:val="16"/>
              </w:rPr>
              <w:t xml:space="preserve"> </w:t>
            </w:r>
            <w:r w:rsidRPr="00DB54DA">
              <w:rPr>
                <w:rFonts w:ascii="Tahoma" w:hAnsi="Tahoma" w:cs="Tahoma"/>
                <w:sz w:val="16"/>
                <w:lang w:val="sr-Cyrl-CS"/>
              </w:rPr>
              <w:t xml:space="preserve">одјељење публикација </w:t>
            </w:r>
          </w:p>
        </w:tc>
      </w:tr>
      <w:tr w:rsidR="008C3261" w:rsidRPr="00DB54DA" w:rsidTr="00542A21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DB54DA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DB54DA">
              <w:rPr>
                <w:rFonts w:ascii="Tahoma" w:hAnsi="Tahoma" w:cs="Tahoma"/>
                <w:sz w:val="16"/>
                <w:lang w:val="ru-RU"/>
              </w:rPr>
              <w:t xml:space="preserve">Владан Сибиновић, начелник одјељења </w:t>
            </w:r>
          </w:p>
          <w:p w:rsidR="008C3261" w:rsidRPr="00DB54DA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DB54DA">
              <w:rPr>
                <w:rFonts w:ascii="Tahoma" w:hAnsi="Tahoma" w:cs="Tahoma"/>
                <w:sz w:val="16"/>
                <w:lang w:val="ru-RU"/>
              </w:rPr>
              <w:t>Издаје Републички завод за статистику,</w:t>
            </w:r>
          </w:p>
          <w:p w:rsidR="008C3261" w:rsidRPr="00DB54DA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DB54DA">
              <w:rPr>
                <w:rFonts w:ascii="Tahoma" w:hAnsi="Tahoma" w:cs="Tahoma"/>
                <w:sz w:val="16"/>
                <w:lang w:val="sr-Cyrl-CS"/>
              </w:rPr>
              <w:t xml:space="preserve">Република Српска, </w:t>
            </w:r>
            <w:r w:rsidRPr="00DB54DA">
              <w:rPr>
                <w:rFonts w:ascii="Tahoma" w:hAnsi="Tahoma" w:cs="Tahoma"/>
                <w:sz w:val="16"/>
                <w:lang w:val="ru-RU"/>
              </w:rPr>
              <w:t>Бања Лука, Вељка Млађеновића 12д</w:t>
            </w:r>
          </w:p>
          <w:p w:rsidR="008C3261" w:rsidRPr="00DB54DA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BA"/>
              </w:rPr>
            </w:pPr>
            <w:r w:rsidRPr="00DB54DA">
              <w:rPr>
                <w:rFonts w:ascii="Tahoma" w:hAnsi="Tahoma" w:cs="Tahoma"/>
                <w:sz w:val="16"/>
                <w:lang w:val="sr-Cyrl-CS"/>
              </w:rPr>
              <w:t>Др Радмила Чичковић, д</w:t>
            </w:r>
            <w:r w:rsidRPr="00DB54DA">
              <w:rPr>
                <w:rFonts w:ascii="Tahoma" w:hAnsi="Tahoma" w:cs="Tahoma"/>
                <w:sz w:val="16"/>
                <w:lang w:val="ru-RU"/>
              </w:rPr>
              <w:t>иректор</w:t>
            </w:r>
            <w:r w:rsidRPr="00DB54DA">
              <w:rPr>
                <w:rFonts w:ascii="Tahoma" w:hAnsi="Tahoma" w:cs="Tahoma"/>
                <w:sz w:val="16"/>
                <w:lang w:val="sr-Cyrl-BA"/>
              </w:rPr>
              <w:t xml:space="preserve"> Завода</w:t>
            </w:r>
          </w:p>
          <w:p w:rsidR="008C3261" w:rsidRPr="00DB54DA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DB54DA">
              <w:rPr>
                <w:rFonts w:ascii="Tahoma" w:hAnsi="Tahoma" w:cs="Tahoma"/>
                <w:sz w:val="16"/>
                <w:lang w:val="sr-Cyrl-CS"/>
              </w:rPr>
              <w:t xml:space="preserve">Саопштење је објављено на Интернету, на адреси: </w:t>
            </w:r>
            <w:r w:rsidRPr="00DB54DA">
              <w:rPr>
                <w:rFonts w:ascii="Tahoma" w:hAnsi="Tahoma" w:cs="Tahoma"/>
                <w:sz w:val="16"/>
                <w:szCs w:val="16"/>
                <w:lang w:val="fr-FR"/>
              </w:rPr>
              <w:t>www</w:t>
            </w:r>
            <w:r w:rsidRPr="00DB54DA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DB54DA">
              <w:rPr>
                <w:rFonts w:ascii="Tahoma" w:hAnsi="Tahoma" w:cs="Tahoma"/>
                <w:sz w:val="16"/>
                <w:szCs w:val="16"/>
                <w:lang w:val="fr-FR"/>
              </w:rPr>
              <w:t>rzs</w:t>
            </w:r>
            <w:proofErr w:type="spellEnd"/>
            <w:r w:rsidRPr="00DB54DA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DB54DA">
              <w:rPr>
                <w:rFonts w:ascii="Tahoma" w:hAnsi="Tahoma" w:cs="Tahoma"/>
                <w:sz w:val="16"/>
                <w:szCs w:val="16"/>
                <w:lang w:val="fr-FR"/>
              </w:rPr>
              <w:t>rs</w:t>
            </w:r>
            <w:proofErr w:type="spellEnd"/>
            <w:r w:rsidRPr="00DB54DA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DB54DA">
              <w:rPr>
                <w:rFonts w:ascii="Tahoma" w:hAnsi="Tahoma" w:cs="Tahoma"/>
                <w:sz w:val="16"/>
                <w:szCs w:val="16"/>
                <w:lang w:val="fr-FR"/>
              </w:rPr>
              <w:t>ba</w:t>
            </w:r>
            <w:proofErr w:type="spellEnd"/>
          </w:p>
          <w:p w:rsidR="008C3261" w:rsidRPr="00DB54DA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DB54DA">
              <w:rPr>
                <w:rFonts w:ascii="Tahoma" w:hAnsi="Tahoma" w:cs="Tahoma"/>
                <w:sz w:val="16"/>
                <w:lang w:val="ru-RU"/>
              </w:rPr>
              <w:t>тел. +387 51 </w:t>
            </w:r>
            <w:r w:rsidRPr="00DB54DA">
              <w:rPr>
                <w:rFonts w:ascii="Tahoma" w:hAnsi="Tahoma" w:cs="Tahoma"/>
                <w:sz w:val="16"/>
                <w:szCs w:val="16"/>
                <w:lang w:val="ru-RU"/>
              </w:rPr>
              <w:t>332 700</w:t>
            </w:r>
            <w:r w:rsidRPr="00DB54DA">
              <w:rPr>
                <w:rFonts w:ascii="Tahoma" w:hAnsi="Tahoma" w:cs="Tahoma"/>
                <w:sz w:val="16"/>
                <w:lang w:val="sr-Cyrl-CS"/>
              </w:rPr>
              <w:t xml:space="preserve">; </w:t>
            </w:r>
            <w:r w:rsidRPr="00DB54DA">
              <w:rPr>
                <w:rFonts w:ascii="Tahoma" w:hAnsi="Tahoma" w:cs="Tahoma"/>
                <w:sz w:val="16"/>
                <w:szCs w:val="16"/>
                <w:lang w:val="pt-BR"/>
              </w:rPr>
              <w:t>E</w:t>
            </w:r>
            <w:r w:rsidRPr="00DB54DA">
              <w:rPr>
                <w:rFonts w:ascii="Tahoma" w:hAnsi="Tahoma" w:cs="Tahoma"/>
                <w:sz w:val="16"/>
                <w:szCs w:val="16"/>
                <w:lang w:val="ru-RU"/>
              </w:rPr>
              <w:t>-</w:t>
            </w:r>
            <w:r w:rsidRPr="00DB54DA">
              <w:rPr>
                <w:rFonts w:ascii="Tahoma" w:hAnsi="Tahoma" w:cs="Tahoma"/>
                <w:sz w:val="16"/>
                <w:szCs w:val="16"/>
                <w:lang w:val="pt-BR"/>
              </w:rPr>
              <w:t>mail</w:t>
            </w:r>
            <w:r w:rsidRPr="00DB54DA">
              <w:rPr>
                <w:rFonts w:ascii="Tahoma" w:hAnsi="Tahoma" w:cs="Tahoma"/>
                <w:sz w:val="16"/>
                <w:szCs w:val="16"/>
                <w:lang w:val="ru-RU"/>
              </w:rPr>
              <w:t xml:space="preserve">: </w:t>
            </w:r>
            <w:hyperlink r:id="rId17" w:history="1">
              <w:r w:rsidRPr="00DB54DA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stat</w:t>
              </w:r>
              <w:r w:rsidRPr="00DB54DA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@</w:t>
              </w:r>
              <w:r w:rsidRPr="00DB54DA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rzs</w:t>
              </w:r>
              <w:r w:rsidRPr="00DB54DA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DB54DA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rs</w:t>
              </w:r>
              <w:r w:rsidRPr="00DB54DA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DB54DA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ba</w:t>
              </w:r>
            </w:hyperlink>
          </w:p>
          <w:p w:rsidR="008C3261" w:rsidRPr="00DB54DA" w:rsidRDefault="008C3261" w:rsidP="00542A21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8C3261" w:rsidRPr="00DB54DA" w:rsidRDefault="008C3261" w:rsidP="00542A21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  <w:r w:rsidRPr="00DB54DA">
              <w:rPr>
                <w:rFonts w:ascii="Tahoma" w:hAnsi="Tahoma" w:cs="Tahoma"/>
                <w:b/>
                <w:bCs/>
                <w:sz w:val="16"/>
                <w:lang w:val="ru-RU"/>
              </w:rPr>
              <w:t>Приликом кориш</w:t>
            </w:r>
            <w:r w:rsidRPr="00DB54DA">
              <w:rPr>
                <w:rFonts w:ascii="Tahoma" w:hAnsi="Tahoma" w:cs="Tahoma"/>
                <w:b/>
                <w:bCs/>
                <w:sz w:val="16"/>
                <w:lang w:val="sr-Cyrl-CS"/>
              </w:rPr>
              <w:t>ћ</w:t>
            </w:r>
            <w:r w:rsidRPr="00DB54DA">
              <w:rPr>
                <w:rFonts w:ascii="Tahoma" w:hAnsi="Tahoma" w:cs="Tahoma"/>
                <w:b/>
                <w:bCs/>
                <w:sz w:val="16"/>
                <w:lang w:val="ru-RU"/>
              </w:rPr>
              <w:t>ења података обавезно навести извор</w:t>
            </w:r>
          </w:p>
        </w:tc>
      </w:tr>
    </w:tbl>
    <w:p w:rsidR="008C3261" w:rsidRPr="00DB54DA" w:rsidRDefault="005D43A2" w:rsidP="008C3261">
      <w:pPr>
        <w:rPr>
          <w:lang w:val="sr-Cyrl-BA"/>
        </w:rPr>
      </w:pPr>
      <w:r w:rsidRPr="005D43A2">
        <w:rPr>
          <w:noProof/>
          <w:lang w:val="bs-Latn-BA" w:eastAsia="bs-Latn-BA"/>
        </w:rPr>
        <w:pict>
          <v:line id="_x0000_s1057" style="position:absolute;z-index:251655168;mso-position-horizontal-relative:text;mso-position-vertical-relative:text" from="-2.5pt,108.2pt" to="510.5pt,108.2pt" strokecolor="#376ea5" strokeweight="1.5pt"/>
        </w:pict>
      </w:r>
    </w:p>
    <w:p w:rsidR="00657939" w:rsidRPr="00DB54DA" w:rsidRDefault="00657939" w:rsidP="008C3261">
      <w:pPr>
        <w:rPr>
          <w:lang w:val="sr-Cyrl-BA"/>
        </w:rPr>
      </w:pPr>
    </w:p>
    <w:sectPr w:rsidR="00657939" w:rsidRPr="00DB54DA" w:rsidSect="00EB450E">
      <w:headerReference w:type="default" r:id="rId18"/>
      <w:headerReference w:type="first" r:id="rId19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50E" w:rsidRDefault="00EB450E">
      <w:r>
        <w:separator/>
      </w:r>
    </w:p>
  </w:endnote>
  <w:endnote w:type="continuationSeparator" w:id="0">
    <w:p w:rsidR="00EB450E" w:rsidRDefault="00EB4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Plain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50E" w:rsidRDefault="00EB450E">
      <w:r>
        <w:separator/>
      </w:r>
    </w:p>
  </w:footnote>
  <w:footnote w:type="continuationSeparator" w:id="0">
    <w:p w:rsidR="00EB450E" w:rsidRDefault="00EB4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5"/>
      <w:gridCol w:w="7062"/>
    </w:tblGrid>
    <w:tr w:rsidR="00DB54DA" w:rsidTr="009665BA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DB54DA" w:rsidRDefault="00DB54DA" w:rsidP="009665BA">
          <w:pPr>
            <w:pStyle w:val="Header"/>
            <w:jc w:val="both"/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</w:pPr>
          <w:r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Републички завод за статистику</w:t>
          </w:r>
        </w:p>
        <w:p w:rsidR="00DB54DA" w:rsidRPr="00460A5B" w:rsidRDefault="00DB54DA" w:rsidP="009665BA">
          <w:pPr>
            <w:pStyle w:val="Header"/>
            <w:rPr>
              <w:color w:val="FFFFFF"/>
              <w:lang w:val="ru-RU"/>
            </w:rPr>
          </w:pPr>
          <w:r w:rsidRPr="002B0900">
            <w:rPr>
              <w:rFonts w:ascii="Tahoma" w:hAnsi="Tahoma" w:cs="Tahoma"/>
              <w:b/>
              <w:color w:val="FFFFFF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DB54DA" w:rsidRPr="005D5311" w:rsidRDefault="00DB54DA" w:rsidP="00DB54DA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>[</w:t>
          </w:r>
          <w:r>
            <w:rPr>
              <w:rFonts w:ascii="Tahoma" w:hAnsi="Tahoma" w:cs="Tahoma"/>
              <w:color w:val="0070C0"/>
              <w:sz w:val="16"/>
              <w:lang w:val="sr-Cyrl-CS"/>
            </w:rPr>
            <w:t>22</w:t>
          </w:r>
          <w:r>
            <w:rPr>
              <w:rFonts w:ascii="Tahoma" w:hAnsi="Tahoma" w:cs="Tahoma"/>
              <w:color w:val="0070C0"/>
              <w:sz w:val="16"/>
              <w:lang w:val="bs-Cyrl-BA"/>
            </w:rPr>
            <w:t>. јун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 xml:space="preserve"> 201</w:t>
          </w:r>
          <w:r>
            <w:rPr>
              <w:rFonts w:ascii="Tahoma" w:hAnsi="Tahoma" w:cs="Tahoma"/>
              <w:color w:val="0070C0"/>
              <w:sz w:val="16"/>
              <w:lang w:val="sr-Cyrl-CS"/>
            </w:rPr>
            <w:t>2</w:t>
          </w: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 xml:space="preserve">.]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6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>/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12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</w:t>
          </w:r>
          <w:r w:rsidR="005D43A2" w:rsidRPr="00774D67">
            <w:rPr>
              <w:rStyle w:val="PageNumber"/>
              <w:rFonts w:ascii="Tahoma" w:hAnsi="Tahoma"/>
              <w:b/>
              <w:color w:val="0070C0"/>
            </w:rPr>
            <w:fldChar w:fldCharType="begin"/>
          </w:r>
          <w:r w:rsidRPr="00774D67">
            <w:rPr>
              <w:rStyle w:val="PageNumber"/>
              <w:rFonts w:ascii="Tahoma" w:hAnsi="Tahoma"/>
              <w:b/>
              <w:color w:val="0070C0"/>
            </w:rPr>
            <w:instrText xml:space="preserve"> PAGE </w:instrText>
          </w:r>
          <w:r w:rsidR="005D43A2" w:rsidRPr="00774D67">
            <w:rPr>
              <w:rStyle w:val="PageNumber"/>
              <w:rFonts w:ascii="Tahoma" w:hAnsi="Tahoma"/>
              <w:b/>
              <w:color w:val="0070C0"/>
            </w:rPr>
            <w:fldChar w:fldCharType="separate"/>
          </w:r>
          <w:r w:rsidR="009B43E9">
            <w:rPr>
              <w:rStyle w:val="PageNumber"/>
              <w:rFonts w:ascii="Tahoma" w:hAnsi="Tahoma"/>
              <w:b/>
              <w:noProof/>
              <w:color w:val="0070C0"/>
            </w:rPr>
            <w:t>5</w:t>
          </w:r>
          <w:r w:rsidR="005D43A2" w:rsidRPr="00774D67">
            <w:rPr>
              <w:rStyle w:val="PageNumber"/>
              <w:rFonts w:ascii="Tahoma" w:hAnsi="Tahoma"/>
              <w:b/>
              <w:color w:val="0070C0"/>
            </w:rPr>
            <w:fldChar w:fldCharType="end"/>
          </w:r>
        </w:p>
      </w:tc>
    </w:tr>
  </w:tbl>
  <w:p w:rsidR="00EB450E" w:rsidRDefault="00EB450E" w:rsidP="006D0CE1">
    <w:pPr>
      <w:pStyle w:val="Header"/>
      <w:ind w:right="360"/>
      <w:rPr>
        <w:rFonts w:ascii="Tahoma" w:hAnsi="Tahoma" w:cs="Tahoma"/>
        <w:sz w:val="16"/>
        <w:lang w:val="sr-Latn-C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785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EB450E" w:rsidRPr="00EB450E" w:rsidRDefault="005D43A2">
        <w:pPr>
          <w:pStyle w:val="Header"/>
          <w:jc w:val="right"/>
          <w:rPr>
            <w:color w:val="FFFFFF" w:themeColor="background1"/>
          </w:rPr>
        </w:pPr>
        <w:r w:rsidRPr="00EB450E">
          <w:rPr>
            <w:color w:val="FFFFFF" w:themeColor="background1"/>
          </w:rPr>
          <w:fldChar w:fldCharType="begin"/>
        </w:r>
        <w:r w:rsidR="00EB450E" w:rsidRPr="00EB450E">
          <w:rPr>
            <w:color w:val="FFFFFF" w:themeColor="background1"/>
          </w:rPr>
          <w:instrText xml:space="preserve"> PAGE   \* MERGEFORMAT </w:instrText>
        </w:r>
        <w:r w:rsidRPr="00EB450E">
          <w:rPr>
            <w:color w:val="FFFFFF" w:themeColor="background1"/>
          </w:rPr>
          <w:fldChar w:fldCharType="separate"/>
        </w:r>
        <w:r w:rsidR="009B43E9">
          <w:rPr>
            <w:noProof/>
            <w:color w:val="FFFFFF" w:themeColor="background1"/>
          </w:rPr>
          <w:t>1</w:t>
        </w:r>
        <w:r w:rsidRPr="00EB450E">
          <w:rPr>
            <w:color w:val="FFFFFF" w:themeColor="background1"/>
          </w:rPr>
          <w:fldChar w:fldCharType="end"/>
        </w:r>
      </w:p>
    </w:sdtContent>
  </w:sdt>
  <w:p w:rsidR="00EB450E" w:rsidRDefault="00EB450E">
    <w:pPr>
      <w:pStyle w:val="Header"/>
    </w:pPr>
  </w:p>
  <w:p w:rsidR="00DB54DA" w:rsidRDefault="00DB54D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96F"/>
    <w:rsid w:val="00002145"/>
    <w:rsid w:val="00002914"/>
    <w:rsid w:val="00002BA6"/>
    <w:rsid w:val="00003366"/>
    <w:rsid w:val="0000385A"/>
    <w:rsid w:val="00003DB0"/>
    <w:rsid w:val="0000448E"/>
    <w:rsid w:val="00004492"/>
    <w:rsid w:val="0000602C"/>
    <w:rsid w:val="00006133"/>
    <w:rsid w:val="0000686C"/>
    <w:rsid w:val="000068FA"/>
    <w:rsid w:val="00006A69"/>
    <w:rsid w:val="00006F97"/>
    <w:rsid w:val="00007602"/>
    <w:rsid w:val="0000773B"/>
    <w:rsid w:val="00007BAD"/>
    <w:rsid w:val="00007DDC"/>
    <w:rsid w:val="00010078"/>
    <w:rsid w:val="0001097F"/>
    <w:rsid w:val="000110A0"/>
    <w:rsid w:val="00016342"/>
    <w:rsid w:val="00016ABE"/>
    <w:rsid w:val="00016B4C"/>
    <w:rsid w:val="00017392"/>
    <w:rsid w:val="00017432"/>
    <w:rsid w:val="00017E51"/>
    <w:rsid w:val="00017F0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7D1"/>
    <w:rsid w:val="00026A26"/>
    <w:rsid w:val="00026EC6"/>
    <w:rsid w:val="00027282"/>
    <w:rsid w:val="00030356"/>
    <w:rsid w:val="00030616"/>
    <w:rsid w:val="000310AC"/>
    <w:rsid w:val="000314AF"/>
    <w:rsid w:val="0003173C"/>
    <w:rsid w:val="00032253"/>
    <w:rsid w:val="00032858"/>
    <w:rsid w:val="000328B8"/>
    <w:rsid w:val="00032F8D"/>
    <w:rsid w:val="000337C4"/>
    <w:rsid w:val="000339BC"/>
    <w:rsid w:val="0003415D"/>
    <w:rsid w:val="000352E4"/>
    <w:rsid w:val="0003576D"/>
    <w:rsid w:val="00036B69"/>
    <w:rsid w:val="000377E5"/>
    <w:rsid w:val="00040A66"/>
    <w:rsid w:val="000416CE"/>
    <w:rsid w:val="00042CEF"/>
    <w:rsid w:val="00042D44"/>
    <w:rsid w:val="00042F45"/>
    <w:rsid w:val="00042FCA"/>
    <w:rsid w:val="000435D0"/>
    <w:rsid w:val="000438A7"/>
    <w:rsid w:val="00043B2F"/>
    <w:rsid w:val="000441BB"/>
    <w:rsid w:val="00044205"/>
    <w:rsid w:val="00044D24"/>
    <w:rsid w:val="00045665"/>
    <w:rsid w:val="00045BC2"/>
    <w:rsid w:val="0004709E"/>
    <w:rsid w:val="0004724E"/>
    <w:rsid w:val="00047312"/>
    <w:rsid w:val="00050308"/>
    <w:rsid w:val="00050457"/>
    <w:rsid w:val="00051051"/>
    <w:rsid w:val="00051B7E"/>
    <w:rsid w:val="00051C70"/>
    <w:rsid w:val="00052187"/>
    <w:rsid w:val="00052327"/>
    <w:rsid w:val="00052AA1"/>
    <w:rsid w:val="00053355"/>
    <w:rsid w:val="00053FAA"/>
    <w:rsid w:val="000542A7"/>
    <w:rsid w:val="0005459B"/>
    <w:rsid w:val="0005460E"/>
    <w:rsid w:val="00054CE7"/>
    <w:rsid w:val="000556C9"/>
    <w:rsid w:val="00055E53"/>
    <w:rsid w:val="00056965"/>
    <w:rsid w:val="00056D41"/>
    <w:rsid w:val="00057892"/>
    <w:rsid w:val="00057981"/>
    <w:rsid w:val="00057C57"/>
    <w:rsid w:val="00057D94"/>
    <w:rsid w:val="00060C1B"/>
    <w:rsid w:val="00060E42"/>
    <w:rsid w:val="00061647"/>
    <w:rsid w:val="000618BA"/>
    <w:rsid w:val="00061DA8"/>
    <w:rsid w:val="00061E95"/>
    <w:rsid w:val="0006275F"/>
    <w:rsid w:val="0006287B"/>
    <w:rsid w:val="0006323A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8D4"/>
    <w:rsid w:val="00066F46"/>
    <w:rsid w:val="00067191"/>
    <w:rsid w:val="00067651"/>
    <w:rsid w:val="000677B4"/>
    <w:rsid w:val="00070140"/>
    <w:rsid w:val="00070149"/>
    <w:rsid w:val="00072832"/>
    <w:rsid w:val="000728BB"/>
    <w:rsid w:val="0007308C"/>
    <w:rsid w:val="0007340D"/>
    <w:rsid w:val="00073AB3"/>
    <w:rsid w:val="00073DC1"/>
    <w:rsid w:val="00075147"/>
    <w:rsid w:val="00075904"/>
    <w:rsid w:val="0007594B"/>
    <w:rsid w:val="00075C26"/>
    <w:rsid w:val="00075CAF"/>
    <w:rsid w:val="00076100"/>
    <w:rsid w:val="000766A2"/>
    <w:rsid w:val="000769BE"/>
    <w:rsid w:val="00076A0D"/>
    <w:rsid w:val="0007720D"/>
    <w:rsid w:val="000772BC"/>
    <w:rsid w:val="00077637"/>
    <w:rsid w:val="00077F55"/>
    <w:rsid w:val="000801CA"/>
    <w:rsid w:val="000803C9"/>
    <w:rsid w:val="00080A5E"/>
    <w:rsid w:val="00080C17"/>
    <w:rsid w:val="00080DA6"/>
    <w:rsid w:val="000811BC"/>
    <w:rsid w:val="000818F2"/>
    <w:rsid w:val="00082C41"/>
    <w:rsid w:val="00082D67"/>
    <w:rsid w:val="00082FC9"/>
    <w:rsid w:val="00083276"/>
    <w:rsid w:val="00083569"/>
    <w:rsid w:val="00083B51"/>
    <w:rsid w:val="000843D4"/>
    <w:rsid w:val="00084D1F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4168"/>
    <w:rsid w:val="0009476B"/>
    <w:rsid w:val="0009483B"/>
    <w:rsid w:val="00095132"/>
    <w:rsid w:val="0009552F"/>
    <w:rsid w:val="00095985"/>
    <w:rsid w:val="000959BA"/>
    <w:rsid w:val="00095AC9"/>
    <w:rsid w:val="00095F66"/>
    <w:rsid w:val="000960E4"/>
    <w:rsid w:val="000966FD"/>
    <w:rsid w:val="00096D69"/>
    <w:rsid w:val="000971CB"/>
    <w:rsid w:val="0009752B"/>
    <w:rsid w:val="00097E2F"/>
    <w:rsid w:val="00097EA2"/>
    <w:rsid w:val="000A1737"/>
    <w:rsid w:val="000A174B"/>
    <w:rsid w:val="000A21C9"/>
    <w:rsid w:val="000A297F"/>
    <w:rsid w:val="000A2B72"/>
    <w:rsid w:val="000A2D23"/>
    <w:rsid w:val="000A305D"/>
    <w:rsid w:val="000A414B"/>
    <w:rsid w:val="000A476D"/>
    <w:rsid w:val="000A4A3A"/>
    <w:rsid w:val="000A5A08"/>
    <w:rsid w:val="000A61D7"/>
    <w:rsid w:val="000A6260"/>
    <w:rsid w:val="000A6CB1"/>
    <w:rsid w:val="000A7CAD"/>
    <w:rsid w:val="000B012E"/>
    <w:rsid w:val="000B089F"/>
    <w:rsid w:val="000B17FC"/>
    <w:rsid w:val="000B1B84"/>
    <w:rsid w:val="000B21DF"/>
    <w:rsid w:val="000B2264"/>
    <w:rsid w:val="000B24C4"/>
    <w:rsid w:val="000B289B"/>
    <w:rsid w:val="000B2A26"/>
    <w:rsid w:val="000B307B"/>
    <w:rsid w:val="000B3187"/>
    <w:rsid w:val="000B31F2"/>
    <w:rsid w:val="000B3234"/>
    <w:rsid w:val="000B3778"/>
    <w:rsid w:val="000B3FE7"/>
    <w:rsid w:val="000B4D34"/>
    <w:rsid w:val="000B5A3B"/>
    <w:rsid w:val="000B61B1"/>
    <w:rsid w:val="000B62D8"/>
    <w:rsid w:val="000B65B3"/>
    <w:rsid w:val="000B6684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18E"/>
    <w:rsid w:val="000C3E52"/>
    <w:rsid w:val="000C3E57"/>
    <w:rsid w:val="000C478D"/>
    <w:rsid w:val="000C6A1A"/>
    <w:rsid w:val="000C7878"/>
    <w:rsid w:val="000C7AFA"/>
    <w:rsid w:val="000C7B20"/>
    <w:rsid w:val="000C7C89"/>
    <w:rsid w:val="000C7E48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39A"/>
    <w:rsid w:val="000D498D"/>
    <w:rsid w:val="000D4C0D"/>
    <w:rsid w:val="000D4C8C"/>
    <w:rsid w:val="000D58F4"/>
    <w:rsid w:val="000D5A0D"/>
    <w:rsid w:val="000D6225"/>
    <w:rsid w:val="000D6478"/>
    <w:rsid w:val="000D64AC"/>
    <w:rsid w:val="000D69DB"/>
    <w:rsid w:val="000D6E79"/>
    <w:rsid w:val="000D6F44"/>
    <w:rsid w:val="000D7738"/>
    <w:rsid w:val="000D7FBE"/>
    <w:rsid w:val="000E0CC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C26"/>
    <w:rsid w:val="000E3084"/>
    <w:rsid w:val="000E3579"/>
    <w:rsid w:val="000E3EBB"/>
    <w:rsid w:val="000E53BA"/>
    <w:rsid w:val="000E54E7"/>
    <w:rsid w:val="000E6068"/>
    <w:rsid w:val="000E660D"/>
    <w:rsid w:val="000E7180"/>
    <w:rsid w:val="000E720C"/>
    <w:rsid w:val="000E7C83"/>
    <w:rsid w:val="000E7FE3"/>
    <w:rsid w:val="000F0E12"/>
    <w:rsid w:val="000F0E43"/>
    <w:rsid w:val="000F1185"/>
    <w:rsid w:val="000F1EDA"/>
    <w:rsid w:val="000F2712"/>
    <w:rsid w:val="000F27B9"/>
    <w:rsid w:val="000F2FBE"/>
    <w:rsid w:val="000F4DE8"/>
    <w:rsid w:val="000F5794"/>
    <w:rsid w:val="000F5F23"/>
    <w:rsid w:val="000F5F69"/>
    <w:rsid w:val="000F6DEC"/>
    <w:rsid w:val="000F6E1C"/>
    <w:rsid w:val="000F6F19"/>
    <w:rsid w:val="000F7338"/>
    <w:rsid w:val="000F78E1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46CD"/>
    <w:rsid w:val="00104805"/>
    <w:rsid w:val="00104CCC"/>
    <w:rsid w:val="001053AA"/>
    <w:rsid w:val="00105840"/>
    <w:rsid w:val="0010606C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BA9"/>
    <w:rsid w:val="001121DC"/>
    <w:rsid w:val="0011255B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687B"/>
    <w:rsid w:val="00116938"/>
    <w:rsid w:val="001170A3"/>
    <w:rsid w:val="00120CF2"/>
    <w:rsid w:val="00120DC7"/>
    <w:rsid w:val="00121006"/>
    <w:rsid w:val="001212B2"/>
    <w:rsid w:val="00121D87"/>
    <w:rsid w:val="00121D96"/>
    <w:rsid w:val="0012313C"/>
    <w:rsid w:val="0012327F"/>
    <w:rsid w:val="0012365C"/>
    <w:rsid w:val="00123781"/>
    <w:rsid w:val="0012395D"/>
    <w:rsid w:val="001240AE"/>
    <w:rsid w:val="001245D5"/>
    <w:rsid w:val="00125074"/>
    <w:rsid w:val="00125B22"/>
    <w:rsid w:val="00125E3D"/>
    <w:rsid w:val="00126A82"/>
    <w:rsid w:val="00126D11"/>
    <w:rsid w:val="00126D59"/>
    <w:rsid w:val="00127C99"/>
    <w:rsid w:val="001301F8"/>
    <w:rsid w:val="001307C6"/>
    <w:rsid w:val="00130887"/>
    <w:rsid w:val="00130ACE"/>
    <w:rsid w:val="00130B06"/>
    <w:rsid w:val="00131100"/>
    <w:rsid w:val="00131867"/>
    <w:rsid w:val="001319D1"/>
    <w:rsid w:val="00131A13"/>
    <w:rsid w:val="00131DB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59AE"/>
    <w:rsid w:val="001361D7"/>
    <w:rsid w:val="001364A2"/>
    <w:rsid w:val="001364A4"/>
    <w:rsid w:val="001369A5"/>
    <w:rsid w:val="00136EF9"/>
    <w:rsid w:val="00137B14"/>
    <w:rsid w:val="00140ADF"/>
    <w:rsid w:val="00140BD9"/>
    <w:rsid w:val="00140D14"/>
    <w:rsid w:val="0014123A"/>
    <w:rsid w:val="0014136B"/>
    <w:rsid w:val="001413CF"/>
    <w:rsid w:val="001413D4"/>
    <w:rsid w:val="001418DE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4CB0"/>
    <w:rsid w:val="001454C5"/>
    <w:rsid w:val="00145EED"/>
    <w:rsid w:val="0014652C"/>
    <w:rsid w:val="0014660D"/>
    <w:rsid w:val="00147410"/>
    <w:rsid w:val="00147664"/>
    <w:rsid w:val="00147BC2"/>
    <w:rsid w:val="001502E4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BE7"/>
    <w:rsid w:val="00155AC7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921"/>
    <w:rsid w:val="00161B6A"/>
    <w:rsid w:val="00162629"/>
    <w:rsid w:val="00163A9B"/>
    <w:rsid w:val="00164E59"/>
    <w:rsid w:val="001655F9"/>
    <w:rsid w:val="001658E6"/>
    <w:rsid w:val="001658F6"/>
    <w:rsid w:val="00165FE9"/>
    <w:rsid w:val="001664E5"/>
    <w:rsid w:val="00167333"/>
    <w:rsid w:val="001700D8"/>
    <w:rsid w:val="001702DD"/>
    <w:rsid w:val="001704AA"/>
    <w:rsid w:val="0017077B"/>
    <w:rsid w:val="00171709"/>
    <w:rsid w:val="00171CD1"/>
    <w:rsid w:val="0017306E"/>
    <w:rsid w:val="0017378C"/>
    <w:rsid w:val="001738F6"/>
    <w:rsid w:val="00173B0A"/>
    <w:rsid w:val="00174435"/>
    <w:rsid w:val="00175B35"/>
    <w:rsid w:val="00175BDF"/>
    <w:rsid w:val="00175CA0"/>
    <w:rsid w:val="00175CC5"/>
    <w:rsid w:val="00176366"/>
    <w:rsid w:val="0017652E"/>
    <w:rsid w:val="0017693B"/>
    <w:rsid w:val="0017710C"/>
    <w:rsid w:val="00177354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F3E"/>
    <w:rsid w:val="00183FBA"/>
    <w:rsid w:val="001845F2"/>
    <w:rsid w:val="00184CE0"/>
    <w:rsid w:val="00185169"/>
    <w:rsid w:val="0018579D"/>
    <w:rsid w:val="00186821"/>
    <w:rsid w:val="001868B0"/>
    <w:rsid w:val="001871A5"/>
    <w:rsid w:val="001872B7"/>
    <w:rsid w:val="00187D0E"/>
    <w:rsid w:val="001904BB"/>
    <w:rsid w:val="00190F19"/>
    <w:rsid w:val="0019139D"/>
    <w:rsid w:val="00191A36"/>
    <w:rsid w:val="00191C2B"/>
    <w:rsid w:val="00193339"/>
    <w:rsid w:val="00193AFD"/>
    <w:rsid w:val="001944E2"/>
    <w:rsid w:val="00194546"/>
    <w:rsid w:val="001951AE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26F"/>
    <w:rsid w:val="001A0CB0"/>
    <w:rsid w:val="001A0D93"/>
    <w:rsid w:val="001A164F"/>
    <w:rsid w:val="001A1708"/>
    <w:rsid w:val="001A1B78"/>
    <w:rsid w:val="001A2C11"/>
    <w:rsid w:val="001A2F5F"/>
    <w:rsid w:val="001A34F5"/>
    <w:rsid w:val="001A35D4"/>
    <w:rsid w:val="001A3906"/>
    <w:rsid w:val="001A3F95"/>
    <w:rsid w:val="001A4B3B"/>
    <w:rsid w:val="001A4DFA"/>
    <w:rsid w:val="001A514E"/>
    <w:rsid w:val="001A66C4"/>
    <w:rsid w:val="001A694C"/>
    <w:rsid w:val="001A7EB6"/>
    <w:rsid w:val="001B04F0"/>
    <w:rsid w:val="001B078A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5808"/>
    <w:rsid w:val="001C5DBF"/>
    <w:rsid w:val="001C6474"/>
    <w:rsid w:val="001C67D7"/>
    <w:rsid w:val="001C6A6F"/>
    <w:rsid w:val="001C6F45"/>
    <w:rsid w:val="001C703B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B70"/>
    <w:rsid w:val="001D4005"/>
    <w:rsid w:val="001D464D"/>
    <w:rsid w:val="001D4B40"/>
    <w:rsid w:val="001D4F92"/>
    <w:rsid w:val="001D5564"/>
    <w:rsid w:val="001D57CB"/>
    <w:rsid w:val="001D5BDA"/>
    <w:rsid w:val="001D6176"/>
    <w:rsid w:val="001D6EA5"/>
    <w:rsid w:val="001D7DB8"/>
    <w:rsid w:val="001E0310"/>
    <w:rsid w:val="001E0C41"/>
    <w:rsid w:val="001E0DFB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664D"/>
    <w:rsid w:val="001E6CEF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A00"/>
    <w:rsid w:val="001F3A53"/>
    <w:rsid w:val="001F3A58"/>
    <w:rsid w:val="001F5019"/>
    <w:rsid w:val="001F5630"/>
    <w:rsid w:val="001F64A6"/>
    <w:rsid w:val="001F6806"/>
    <w:rsid w:val="001F72B8"/>
    <w:rsid w:val="0020048F"/>
    <w:rsid w:val="00200DC0"/>
    <w:rsid w:val="002010BD"/>
    <w:rsid w:val="002015FA"/>
    <w:rsid w:val="00201944"/>
    <w:rsid w:val="002023E4"/>
    <w:rsid w:val="0020352C"/>
    <w:rsid w:val="00203A26"/>
    <w:rsid w:val="00203AB1"/>
    <w:rsid w:val="00203D39"/>
    <w:rsid w:val="00204DA6"/>
    <w:rsid w:val="00205062"/>
    <w:rsid w:val="00205492"/>
    <w:rsid w:val="00205D07"/>
    <w:rsid w:val="00206767"/>
    <w:rsid w:val="0020707B"/>
    <w:rsid w:val="002072A1"/>
    <w:rsid w:val="002079B7"/>
    <w:rsid w:val="0021128A"/>
    <w:rsid w:val="002115D7"/>
    <w:rsid w:val="00211CC7"/>
    <w:rsid w:val="00211E80"/>
    <w:rsid w:val="00212742"/>
    <w:rsid w:val="00212852"/>
    <w:rsid w:val="00213429"/>
    <w:rsid w:val="002138CB"/>
    <w:rsid w:val="00213B31"/>
    <w:rsid w:val="0021419D"/>
    <w:rsid w:val="00214990"/>
    <w:rsid w:val="00216B1A"/>
    <w:rsid w:val="00216DAA"/>
    <w:rsid w:val="00216E68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220C"/>
    <w:rsid w:val="00222A82"/>
    <w:rsid w:val="002235F8"/>
    <w:rsid w:val="00223F1C"/>
    <w:rsid w:val="00224307"/>
    <w:rsid w:val="002245E0"/>
    <w:rsid w:val="002245F4"/>
    <w:rsid w:val="0022460E"/>
    <w:rsid w:val="002249FF"/>
    <w:rsid w:val="00224AD5"/>
    <w:rsid w:val="00224ADF"/>
    <w:rsid w:val="00225035"/>
    <w:rsid w:val="00225FB3"/>
    <w:rsid w:val="0022693C"/>
    <w:rsid w:val="00226A96"/>
    <w:rsid w:val="00227A59"/>
    <w:rsid w:val="002308A9"/>
    <w:rsid w:val="00230D4C"/>
    <w:rsid w:val="002314BE"/>
    <w:rsid w:val="0023291B"/>
    <w:rsid w:val="00233350"/>
    <w:rsid w:val="00233634"/>
    <w:rsid w:val="00234E18"/>
    <w:rsid w:val="00234F78"/>
    <w:rsid w:val="00235CB0"/>
    <w:rsid w:val="00235D8A"/>
    <w:rsid w:val="002367CD"/>
    <w:rsid w:val="00236968"/>
    <w:rsid w:val="002377A4"/>
    <w:rsid w:val="002377EF"/>
    <w:rsid w:val="00237806"/>
    <w:rsid w:val="00237A9C"/>
    <w:rsid w:val="00237C0B"/>
    <w:rsid w:val="002407A5"/>
    <w:rsid w:val="0024115F"/>
    <w:rsid w:val="00241AB2"/>
    <w:rsid w:val="00242008"/>
    <w:rsid w:val="00242AF6"/>
    <w:rsid w:val="00242ECC"/>
    <w:rsid w:val="002432EC"/>
    <w:rsid w:val="002433B0"/>
    <w:rsid w:val="002438E0"/>
    <w:rsid w:val="00244668"/>
    <w:rsid w:val="002448CE"/>
    <w:rsid w:val="00244DC1"/>
    <w:rsid w:val="00245AA0"/>
    <w:rsid w:val="00245CD6"/>
    <w:rsid w:val="00246014"/>
    <w:rsid w:val="002462B7"/>
    <w:rsid w:val="0024644E"/>
    <w:rsid w:val="00246542"/>
    <w:rsid w:val="00246F48"/>
    <w:rsid w:val="00247F87"/>
    <w:rsid w:val="002505B7"/>
    <w:rsid w:val="00250883"/>
    <w:rsid w:val="00250D4D"/>
    <w:rsid w:val="002518FB"/>
    <w:rsid w:val="00251CC6"/>
    <w:rsid w:val="00252354"/>
    <w:rsid w:val="00252AB0"/>
    <w:rsid w:val="00252EE0"/>
    <w:rsid w:val="00253013"/>
    <w:rsid w:val="002532E1"/>
    <w:rsid w:val="00253674"/>
    <w:rsid w:val="002537D9"/>
    <w:rsid w:val="0025382B"/>
    <w:rsid w:val="00253EBE"/>
    <w:rsid w:val="0025403F"/>
    <w:rsid w:val="00255416"/>
    <w:rsid w:val="00255F2F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CD9"/>
    <w:rsid w:val="00260EE5"/>
    <w:rsid w:val="0026155E"/>
    <w:rsid w:val="0026162B"/>
    <w:rsid w:val="00261646"/>
    <w:rsid w:val="00261905"/>
    <w:rsid w:val="002636AD"/>
    <w:rsid w:val="00263A1B"/>
    <w:rsid w:val="00264012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368"/>
    <w:rsid w:val="00270462"/>
    <w:rsid w:val="0027151F"/>
    <w:rsid w:val="00271A5A"/>
    <w:rsid w:val="0027269C"/>
    <w:rsid w:val="00272A1A"/>
    <w:rsid w:val="00272E9A"/>
    <w:rsid w:val="00272FE5"/>
    <w:rsid w:val="0027310B"/>
    <w:rsid w:val="00274ED4"/>
    <w:rsid w:val="0027513C"/>
    <w:rsid w:val="00276A47"/>
    <w:rsid w:val="00276B92"/>
    <w:rsid w:val="00277A36"/>
    <w:rsid w:val="002800DC"/>
    <w:rsid w:val="002806F5"/>
    <w:rsid w:val="0028085B"/>
    <w:rsid w:val="00280A37"/>
    <w:rsid w:val="00280E6A"/>
    <w:rsid w:val="002818F0"/>
    <w:rsid w:val="00281B94"/>
    <w:rsid w:val="00282901"/>
    <w:rsid w:val="00282D51"/>
    <w:rsid w:val="00282F33"/>
    <w:rsid w:val="00283136"/>
    <w:rsid w:val="0028333A"/>
    <w:rsid w:val="002833DF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3AD"/>
    <w:rsid w:val="00295815"/>
    <w:rsid w:val="002965F0"/>
    <w:rsid w:val="00296673"/>
    <w:rsid w:val="002966C6"/>
    <w:rsid w:val="00296A19"/>
    <w:rsid w:val="002971F6"/>
    <w:rsid w:val="00297419"/>
    <w:rsid w:val="002977CD"/>
    <w:rsid w:val="00297CBC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B13"/>
    <w:rsid w:val="002A4550"/>
    <w:rsid w:val="002A48B6"/>
    <w:rsid w:val="002A4A01"/>
    <w:rsid w:val="002A4A12"/>
    <w:rsid w:val="002A513E"/>
    <w:rsid w:val="002A5D3A"/>
    <w:rsid w:val="002A5EF6"/>
    <w:rsid w:val="002A6D97"/>
    <w:rsid w:val="002B087B"/>
    <w:rsid w:val="002B0900"/>
    <w:rsid w:val="002B0C47"/>
    <w:rsid w:val="002B12EA"/>
    <w:rsid w:val="002B16A4"/>
    <w:rsid w:val="002B1FEF"/>
    <w:rsid w:val="002B2333"/>
    <w:rsid w:val="002B2749"/>
    <w:rsid w:val="002B39A1"/>
    <w:rsid w:val="002B3C27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CC0"/>
    <w:rsid w:val="002B6F16"/>
    <w:rsid w:val="002B77CD"/>
    <w:rsid w:val="002B7ECE"/>
    <w:rsid w:val="002C01F4"/>
    <w:rsid w:val="002C170A"/>
    <w:rsid w:val="002C192E"/>
    <w:rsid w:val="002C1AD3"/>
    <w:rsid w:val="002C1EA1"/>
    <w:rsid w:val="002C21AB"/>
    <w:rsid w:val="002C27B5"/>
    <w:rsid w:val="002C284A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D41"/>
    <w:rsid w:val="002C5FF5"/>
    <w:rsid w:val="002C6753"/>
    <w:rsid w:val="002C6F3E"/>
    <w:rsid w:val="002C6FF2"/>
    <w:rsid w:val="002C7486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A5B"/>
    <w:rsid w:val="002D300C"/>
    <w:rsid w:val="002D35C4"/>
    <w:rsid w:val="002D3B87"/>
    <w:rsid w:val="002D3C28"/>
    <w:rsid w:val="002D3D1C"/>
    <w:rsid w:val="002D4997"/>
    <w:rsid w:val="002D5BBD"/>
    <w:rsid w:val="002D5F6F"/>
    <w:rsid w:val="002D6198"/>
    <w:rsid w:val="002D6710"/>
    <w:rsid w:val="002D697C"/>
    <w:rsid w:val="002D6BA8"/>
    <w:rsid w:val="002D6DC7"/>
    <w:rsid w:val="002D7347"/>
    <w:rsid w:val="002D7F12"/>
    <w:rsid w:val="002D7F22"/>
    <w:rsid w:val="002E0153"/>
    <w:rsid w:val="002E04AD"/>
    <w:rsid w:val="002E0A57"/>
    <w:rsid w:val="002E0EDF"/>
    <w:rsid w:val="002E1901"/>
    <w:rsid w:val="002E1AB6"/>
    <w:rsid w:val="002E24F0"/>
    <w:rsid w:val="002E2616"/>
    <w:rsid w:val="002E2AED"/>
    <w:rsid w:val="002E2F11"/>
    <w:rsid w:val="002E2F2D"/>
    <w:rsid w:val="002E38F9"/>
    <w:rsid w:val="002E3C33"/>
    <w:rsid w:val="002E43B3"/>
    <w:rsid w:val="002E45EC"/>
    <w:rsid w:val="002E58CD"/>
    <w:rsid w:val="002E5B75"/>
    <w:rsid w:val="002E61A6"/>
    <w:rsid w:val="002E651F"/>
    <w:rsid w:val="002E66C9"/>
    <w:rsid w:val="002E6C7D"/>
    <w:rsid w:val="002E72E4"/>
    <w:rsid w:val="002E79F1"/>
    <w:rsid w:val="002E7B7C"/>
    <w:rsid w:val="002F0943"/>
    <w:rsid w:val="002F0A21"/>
    <w:rsid w:val="002F0B0E"/>
    <w:rsid w:val="002F0C5F"/>
    <w:rsid w:val="002F0E52"/>
    <w:rsid w:val="002F109E"/>
    <w:rsid w:val="002F15D0"/>
    <w:rsid w:val="002F20B7"/>
    <w:rsid w:val="002F2305"/>
    <w:rsid w:val="002F25BE"/>
    <w:rsid w:val="002F25E1"/>
    <w:rsid w:val="002F289C"/>
    <w:rsid w:val="002F36A8"/>
    <w:rsid w:val="002F390E"/>
    <w:rsid w:val="002F4336"/>
    <w:rsid w:val="002F5375"/>
    <w:rsid w:val="002F5933"/>
    <w:rsid w:val="002F5AA1"/>
    <w:rsid w:val="002F5E38"/>
    <w:rsid w:val="002F6671"/>
    <w:rsid w:val="002F67AB"/>
    <w:rsid w:val="002F6D01"/>
    <w:rsid w:val="002F719F"/>
    <w:rsid w:val="002F75F0"/>
    <w:rsid w:val="002F76D1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130A"/>
    <w:rsid w:val="003013C3"/>
    <w:rsid w:val="00301B47"/>
    <w:rsid w:val="00301D4B"/>
    <w:rsid w:val="00301E04"/>
    <w:rsid w:val="00301EA9"/>
    <w:rsid w:val="00301EB9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71"/>
    <w:rsid w:val="00306CF2"/>
    <w:rsid w:val="00307BA6"/>
    <w:rsid w:val="00310247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836"/>
    <w:rsid w:val="00313843"/>
    <w:rsid w:val="00313D98"/>
    <w:rsid w:val="0031435D"/>
    <w:rsid w:val="00314EDA"/>
    <w:rsid w:val="003165C6"/>
    <w:rsid w:val="00316671"/>
    <w:rsid w:val="003169EF"/>
    <w:rsid w:val="00317BE9"/>
    <w:rsid w:val="00317F21"/>
    <w:rsid w:val="003206D2"/>
    <w:rsid w:val="00320758"/>
    <w:rsid w:val="00320DFF"/>
    <w:rsid w:val="003214C3"/>
    <w:rsid w:val="0032196C"/>
    <w:rsid w:val="00321BF0"/>
    <w:rsid w:val="003229F0"/>
    <w:rsid w:val="00322A2E"/>
    <w:rsid w:val="0032304A"/>
    <w:rsid w:val="00323B58"/>
    <w:rsid w:val="00323FA9"/>
    <w:rsid w:val="00324441"/>
    <w:rsid w:val="00324DC4"/>
    <w:rsid w:val="003251B6"/>
    <w:rsid w:val="00325262"/>
    <w:rsid w:val="00326011"/>
    <w:rsid w:val="00326D60"/>
    <w:rsid w:val="00327191"/>
    <w:rsid w:val="00327635"/>
    <w:rsid w:val="00327997"/>
    <w:rsid w:val="00327AE7"/>
    <w:rsid w:val="00330746"/>
    <w:rsid w:val="00330AC9"/>
    <w:rsid w:val="00330C24"/>
    <w:rsid w:val="00330DBE"/>
    <w:rsid w:val="003317CD"/>
    <w:rsid w:val="00331990"/>
    <w:rsid w:val="00333467"/>
    <w:rsid w:val="00333C8C"/>
    <w:rsid w:val="003342A7"/>
    <w:rsid w:val="0033492B"/>
    <w:rsid w:val="00335854"/>
    <w:rsid w:val="00335D4A"/>
    <w:rsid w:val="003369A1"/>
    <w:rsid w:val="00336F29"/>
    <w:rsid w:val="00337925"/>
    <w:rsid w:val="00337AB2"/>
    <w:rsid w:val="003401A5"/>
    <w:rsid w:val="003402DF"/>
    <w:rsid w:val="0034035A"/>
    <w:rsid w:val="00340B56"/>
    <w:rsid w:val="00341D7A"/>
    <w:rsid w:val="00341F47"/>
    <w:rsid w:val="00342360"/>
    <w:rsid w:val="00342909"/>
    <w:rsid w:val="003430D9"/>
    <w:rsid w:val="00343FDF"/>
    <w:rsid w:val="0034462C"/>
    <w:rsid w:val="00345A7C"/>
    <w:rsid w:val="00345E26"/>
    <w:rsid w:val="00346D1E"/>
    <w:rsid w:val="00346E91"/>
    <w:rsid w:val="00347088"/>
    <w:rsid w:val="00347288"/>
    <w:rsid w:val="003475FD"/>
    <w:rsid w:val="003477B5"/>
    <w:rsid w:val="00347C93"/>
    <w:rsid w:val="00347EBE"/>
    <w:rsid w:val="0035060C"/>
    <w:rsid w:val="00350E65"/>
    <w:rsid w:val="00350F5A"/>
    <w:rsid w:val="0035153D"/>
    <w:rsid w:val="00351BFE"/>
    <w:rsid w:val="00351CAB"/>
    <w:rsid w:val="00352533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64A1"/>
    <w:rsid w:val="003569E7"/>
    <w:rsid w:val="00356C57"/>
    <w:rsid w:val="00357294"/>
    <w:rsid w:val="00357478"/>
    <w:rsid w:val="00357B94"/>
    <w:rsid w:val="003604D8"/>
    <w:rsid w:val="00360634"/>
    <w:rsid w:val="00360660"/>
    <w:rsid w:val="003612AC"/>
    <w:rsid w:val="003615C9"/>
    <w:rsid w:val="0036228B"/>
    <w:rsid w:val="00362B37"/>
    <w:rsid w:val="00362BA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54AE"/>
    <w:rsid w:val="003654DC"/>
    <w:rsid w:val="00365713"/>
    <w:rsid w:val="00365C70"/>
    <w:rsid w:val="00365CB4"/>
    <w:rsid w:val="00365E77"/>
    <w:rsid w:val="00366068"/>
    <w:rsid w:val="003660FC"/>
    <w:rsid w:val="00366E4A"/>
    <w:rsid w:val="003670D6"/>
    <w:rsid w:val="0036725D"/>
    <w:rsid w:val="00370B9E"/>
    <w:rsid w:val="00370DD0"/>
    <w:rsid w:val="00371660"/>
    <w:rsid w:val="00371B2C"/>
    <w:rsid w:val="003722ED"/>
    <w:rsid w:val="003723D8"/>
    <w:rsid w:val="0037247E"/>
    <w:rsid w:val="0037276B"/>
    <w:rsid w:val="00372FAD"/>
    <w:rsid w:val="00373311"/>
    <w:rsid w:val="00374009"/>
    <w:rsid w:val="00374A5B"/>
    <w:rsid w:val="00374E8D"/>
    <w:rsid w:val="003751C6"/>
    <w:rsid w:val="00375352"/>
    <w:rsid w:val="00376624"/>
    <w:rsid w:val="00376B7A"/>
    <w:rsid w:val="00376EC0"/>
    <w:rsid w:val="0037746C"/>
    <w:rsid w:val="003777E1"/>
    <w:rsid w:val="0038029C"/>
    <w:rsid w:val="003802FC"/>
    <w:rsid w:val="0038091E"/>
    <w:rsid w:val="00380A07"/>
    <w:rsid w:val="00380A46"/>
    <w:rsid w:val="00380C0A"/>
    <w:rsid w:val="00380EA5"/>
    <w:rsid w:val="003823D5"/>
    <w:rsid w:val="003825AD"/>
    <w:rsid w:val="003829AC"/>
    <w:rsid w:val="00383A6C"/>
    <w:rsid w:val="00383BEF"/>
    <w:rsid w:val="0038413E"/>
    <w:rsid w:val="003847DE"/>
    <w:rsid w:val="00384D0D"/>
    <w:rsid w:val="00385114"/>
    <w:rsid w:val="0038529D"/>
    <w:rsid w:val="003853D5"/>
    <w:rsid w:val="00386299"/>
    <w:rsid w:val="003865D5"/>
    <w:rsid w:val="0038670C"/>
    <w:rsid w:val="00386D56"/>
    <w:rsid w:val="003872F0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3033"/>
    <w:rsid w:val="003935C8"/>
    <w:rsid w:val="0039369E"/>
    <w:rsid w:val="003938AD"/>
    <w:rsid w:val="003940DE"/>
    <w:rsid w:val="00394D75"/>
    <w:rsid w:val="00394DDE"/>
    <w:rsid w:val="0039534B"/>
    <w:rsid w:val="00395878"/>
    <w:rsid w:val="003961DF"/>
    <w:rsid w:val="0039672B"/>
    <w:rsid w:val="00396B37"/>
    <w:rsid w:val="0039761B"/>
    <w:rsid w:val="003A03E5"/>
    <w:rsid w:val="003A0F8F"/>
    <w:rsid w:val="003A1401"/>
    <w:rsid w:val="003A17AE"/>
    <w:rsid w:val="003A1987"/>
    <w:rsid w:val="003A2971"/>
    <w:rsid w:val="003A2EF4"/>
    <w:rsid w:val="003A3040"/>
    <w:rsid w:val="003A30D1"/>
    <w:rsid w:val="003A432B"/>
    <w:rsid w:val="003A463B"/>
    <w:rsid w:val="003A4D79"/>
    <w:rsid w:val="003A560F"/>
    <w:rsid w:val="003A5C12"/>
    <w:rsid w:val="003A5F0B"/>
    <w:rsid w:val="003A5F55"/>
    <w:rsid w:val="003A5F78"/>
    <w:rsid w:val="003A6825"/>
    <w:rsid w:val="003A68CE"/>
    <w:rsid w:val="003A75E4"/>
    <w:rsid w:val="003A7BA1"/>
    <w:rsid w:val="003A7D4A"/>
    <w:rsid w:val="003B0B35"/>
    <w:rsid w:val="003B0DFC"/>
    <w:rsid w:val="003B111A"/>
    <w:rsid w:val="003B111E"/>
    <w:rsid w:val="003B1DF1"/>
    <w:rsid w:val="003B205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66DD"/>
    <w:rsid w:val="003B6801"/>
    <w:rsid w:val="003B6F53"/>
    <w:rsid w:val="003B71D7"/>
    <w:rsid w:val="003B74FC"/>
    <w:rsid w:val="003C003A"/>
    <w:rsid w:val="003C067F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4748"/>
    <w:rsid w:val="003C50E5"/>
    <w:rsid w:val="003C5E2C"/>
    <w:rsid w:val="003C62E7"/>
    <w:rsid w:val="003C6764"/>
    <w:rsid w:val="003C6E66"/>
    <w:rsid w:val="003C6F71"/>
    <w:rsid w:val="003C73E2"/>
    <w:rsid w:val="003C7809"/>
    <w:rsid w:val="003C7F17"/>
    <w:rsid w:val="003C7FCB"/>
    <w:rsid w:val="003D0153"/>
    <w:rsid w:val="003D0397"/>
    <w:rsid w:val="003D06DC"/>
    <w:rsid w:val="003D0937"/>
    <w:rsid w:val="003D1306"/>
    <w:rsid w:val="003D1FC7"/>
    <w:rsid w:val="003D221C"/>
    <w:rsid w:val="003D2D32"/>
    <w:rsid w:val="003D2E84"/>
    <w:rsid w:val="003D35F2"/>
    <w:rsid w:val="003D384E"/>
    <w:rsid w:val="003D3D27"/>
    <w:rsid w:val="003D4551"/>
    <w:rsid w:val="003D494D"/>
    <w:rsid w:val="003D4FE0"/>
    <w:rsid w:val="003D5248"/>
    <w:rsid w:val="003D6043"/>
    <w:rsid w:val="003D6262"/>
    <w:rsid w:val="003D6655"/>
    <w:rsid w:val="003D7DF4"/>
    <w:rsid w:val="003E01D2"/>
    <w:rsid w:val="003E03A1"/>
    <w:rsid w:val="003E0409"/>
    <w:rsid w:val="003E09E8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12B"/>
    <w:rsid w:val="003E49F9"/>
    <w:rsid w:val="003E4C57"/>
    <w:rsid w:val="003E4CE7"/>
    <w:rsid w:val="003E52C8"/>
    <w:rsid w:val="003E5E54"/>
    <w:rsid w:val="003E5FB2"/>
    <w:rsid w:val="003E6751"/>
    <w:rsid w:val="003E793A"/>
    <w:rsid w:val="003F02D9"/>
    <w:rsid w:val="003F0CE8"/>
    <w:rsid w:val="003F0D72"/>
    <w:rsid w:val="003F0E9A"/>
    <w:rsid w:val="003F14E1"/>
    <w:rsid w:val="003F1C1E"/>
    <w:rsid w:val="003F3434"/>
    <w:rsid w:val="003F4296"/>
    <w:rsid w:val="003F50B8"/>
    <w:rsid w:val="003F5884"/>
    <w:rsid w:val="003F59ED"/>
    <w:rsid w:val="003F5BEF"/>
    <w:rsid w:val="003F5D86"/>
    <w:rsid w:val="003F5EFD"/>
    <w:rsid w:val="003F6277"/>
    <w:rsid w:val="003F677D"/>
    <w:rsid w:val="003F6C54"/>
    <w:rsid w:val="003F6D2E"/>
    <w:rsid w:val="003F75F2"/>
    <w:rsid w:val="003F7CC0"/>
    <w:rsid w:val="003F7E04"/>
    <w:rsid w:val="004000EB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51D"/>
    <w:rsid w:val="00404CCD"/>
    <w:rsid w:val="00404CD2"/>
    <w:rsid w:val="00405C30"/>
    <w:rsid w:val="004070EE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36E"/>
    <w:rsid w:val="0041578C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613"/>
    <w:rsid w:val="00421B57"/>
    <w:rsid w:val="00421C75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E36"/>
    <w:rsid w:val="00426128"/>
    <w:rsid w:val="00426834"/>
    <w:rsid w:val="00426AC1"/>
    <w:rsid w:val="00426D82"/>
    <w:rsid w:val="004272AF"/>
    <w:rsid w:val="004278E9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EAD"/>
    <w:rsid w:val="00433EBB"/>
    <w:rsid w:val="00434495"/>
    <w:rsid w:val="0043513A"/>
    <w:rsid w:val="0043521E"/>
    <w:rsid w:val="004352D1"/>
    <w:rsid w:val="00435439"/>
    <w:rsid w:val="00436051"/>
    <w:rsid w:val="00436066"/>
    <w:rsid w:val="0043662E"/>
    <w:rsid w:val="00437C07"/>
    <w:rsid w:val="004406BE"/>
    <w:rsid w:val="0044077B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451E"/>
    <w:rsid w:val="00444766"/>
    <w:rsid w:val="00444C56"/>
    <w:rsid w:val="00445324"/>
    <w:rsid w:val="004459B2"/>
    <w:rsid w:val="00445CA0"/>
    <w:rsid w:val="00446322"/>
    <w:rsid w:val="004470E3"/>
    <w:rsid w:val="00447529"/>
    <w:rsid w:val="0044764F"/>
    <w:rsid w:val="0044767E"/>
    <w:rsid w:val="004478B5"/>
    <w:rsid w:val="00447A49"/>
    <w:rsid w:val="00447AE6"/>
    <w:rsid w:val="0045093E"/>
    <w:rsid w:val="00450CD5"/>
    <w:rsid w:val="00450D1C"/>
    <w:rsid w:val="00451A53"/>
    <w:rsid w:val="00451E0A"/>
    <w:rsid w:val="004521D8"/>
    <w:rsid w:val="00452346"/>
    <w:rsid w:val="0045252D"/>
    <w:rsid w:val="004532C0"/>
    <w:rsid w:val="0045350E"/>
    <w:rsid w:val="00453C0D"/>
    <w:rsid w:val="00454068"/>
    <w:rsid w:val="0045449A"/>
    <w:rsid w:val="00454645"/>
    <w:rsid w:val="004549B0"/>
    <w:rsid w:val="00454D24"/>
    <w:rsid w:val="004552DC"/>
    <w:rsid w:val="0045570F"/>
    <w:rsid w:val="00455B31"/>
    <w:rsid w:val="00455DB5"/>
    <w:rsid w:val="00456B3F"/>
    <w:rsid w:val="00457173"/>
    <w:rsid w:val="00457CA3"/>
    <w:rsid w:val="0046013D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858"/>
    <w:rsid w:val="00464A3B"/>
    <w:rsid w:val="0046582A"/>
    <w:rsid w:val="00465BC3"/>
    <w:rsid w:val="004661EE"/>
    <w:rsid w:val="0046702A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0E89"/>
    <w:rsid w:val="00471D80"/>
    <w:rsid w:val="00471D9A"/>
    <w:rsid w:val="004726CC"/>
    <w:rsid w:val="00472AC0"/>
    <w:rsid w:val="004731DD"/>
    <w:rsid w:val="00473439"/>
    <w:rsid w:val="00473BAC"/>
    <w:rsid w:val="00475172"/>
    <w:rsid w:val="004756D2"/>
    <w:rsid w:val="004762AF"/>
    <w:rsid w:val="004762B7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3074"/>
    <w:rsid w:val="004831C2"/>
    <w:rsid w:val="004835E7"/>
    <w:rsid w:val="00483B1B"/>
    <w:rsid w:val="00483B1D"/>
    <w:rsid w:val="00484540"/>
    <w:rsid w:val="004855EE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E5"/>
    <w:rsid w:val="00492216"/>
    <w:rsid w:val="00492A01"/>
    <w:rsid w:val="00492D51"/>
    <w:rsid w:val="00492EF8"/>
    <w:rsid w:val="00493097"/>
    <w:rsid w:val="0049311E"/>
    <w:rsid w:val="00493B19"/>
    <w:rsid w:val="004951FA"/>
    <w:rsid w:val="00495922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F5B"/>
    <w:rsid w:val="004A2217"/>
    <w:rsid w:val="004A3255"/>
    <w:rsid w:val="004A3930"/>
    <w:rsid w:val="004A3BC9"/>
    <w:rsid w:val="004A3C2A"/>
    <w:rsid w:val="004A3DCE"/>
    <w:rsid w:val="004A3FB6"/>
    <w:rsid w:val="004A4297"/>
    <w:rsid w:val="004A4464"/>
    <w:rsid w:val="004A44CF"/>
    <w:rsid w:val="004A4A8A"/>
    <w:rsid w:val="004A4DA5"/>
    <w:rsid w:val="004A52B9"/>
    <w:rsid w:val="004A5908"/>
    <w:rsid w:val="004A5DD0"/>
    <w:rsid w:val="004A5F34"/>
    <w:rsid w:val="004A6092"/>
    <w:rsid w:val="004A62E8"/>
    <w:rsid w:val="004A632A"/>
    <w:rsid w:val="004A6BC5"/>
    <w:rsid w:val="004A6F0D"/>
    <w:rsid w:val="004A7E87"/>
    <w:rsid w:val="004A7EAC"/>
    <w:rsid w:val="004B06A2"/>
    <w:rsid w:val="004B0748"/>
    <w:rsid w:val="004B0B25"/>
    <w:rsid w:val="004B1A8F"/>
    <w:rsid w:val="004B2096"/>
    <w:rsid w:val="004B22F9"/>
    <w:rsid w:val="004B2785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642C"/>
    <w:rsid w:val="004B65B0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680"/>
    <w:rsid w:val="004C277B"/>
    <w:rsid w:val="004C27BF"/>
    <w:rsid w:val="004C2910"/>
    <w:rsid w:val="004C2B3F"/>
    <w:rsid w:val="004C2B44"/>
    <w:rsid w:val="004C2E68"/>
    <w:rsid w:val="004C2EDB"/>
    <w:rsid w:val="004C3325"/>
    <w:rsid w:val="004C40CC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7641"/>
    <w:rsid w:val="004C777D"/>
    <w:rsid w:val="004C77CC"/>
    <w:rsid w:val="004C7978"/>
    <w:rsid w:val="004C7FE4"/>
    <w:rsid w:val="004D012D"/>
    <w:rsid w:val="004D047A"/>
    <w:rsid w:val="004D1260"/>
    <w:rsid w:val="004D1594"/>
    <w:rsid w:val="004D181B"/>
    <w:rsid w:val="004D1AFD"/>
    <w:rsid w:val="004D2A73"/>
    <w:rsid w:val="004D2EF5"/>
    <w:rsid w:val="004D4005"/>
    <w:rsid w:val="004D43C4"/>
    <w:rsid w:val="004D5060"/>
    <w:rsid w:val="004D55E8"/>
    <w:rsid w:val="004D581F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86F"/>
    <w:rsid w:val="004E0CC8"/>
    <w:rsid w:val="004E0DE5"/>
    <w:rsid w:val="004E1C2B"/>
    <w:rsid w:val="004E1D92"/>
    <w:rsid w:val="004E2122"/>
    <w:rsid w:val="004E21D8"/>
    <w:rsid w:val="004E22D6"/>
    <w:rsid w:val="004E2454"/>
    <w:rsid w:val="004E3444"/>
    <w:rsid w:val="004E3C07"/>
    <w:rsid w:val="004E3C09"/>
    <w:rsid w:val="004E3DAF"/>
    <w:rsid w:val="004E4809"/>
    <w:rsid w:val="004E4A1F"/>
    <w:rsid w:val="004E5C88"/>
    <w:rsid w:val="004E623D"/>
    <w:rsid w:val="004E639B"/>
    <w:rsid w:val="004E6C1E"/>
    <w:rsid w:val="004E6EEC"/>
    <w:rsid w:val="004E6F8F"/>
    <w:rsid w:val="004E7331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73CC"/>
    <w:rsid w:val="0050785B"/>
    <w:rsid w:val="005079C9"/>
    <w:rsid w:val="00510774"/>
    <w:rsid w:val="00510A7F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5A72"/>
    <w:rsid w:val="00515B71"/>
    <w:rsid w:val="00516328"/>
    <w:rsid w:val="005166B1"/>
    <w:rsid w:val="00516766"/>
    <w:rsid w:val="005172FA"/>
    <w:rsid w:val="005175CC"/>
    <w:rsid w:val="005179D8"/>
    <w:rsid w:val="00520250"/>
    <w:rsid w:val="00521B73"/>
    <w:rsid w:val="00521E1B"/>
    <w:rsid w:val="0052236A"/>
    <w:rsid w:val="005226CB"/>
    <w:rsid w:val="005234E8"/>
    <w:rsid w:val="00523AC5"/>
    <w:rsid w:val="00523C1A"/>
    <w:rsid w:val="00524090"/>
    <w:rsid w:val="005254B8"/>
    <w:rsid w:val="0052593C"/>
    <w:rsid w:val="00525991"/>
    <w:rsid w:val="00525BFB"/>
    <w:rsid w:val="0052611C"/>
    <w:rsid w:val="0052630E"/>
    <w:rsid w:val="00526611"/>
    <w:rsid w:val="00526662"/>
    <w:rsid w:val="005266D9"/>
    <w:rsid w:val="005269B0"/>
    <w:rsid w:val="005269F3"/>
    <w:rsid w:val="00526A94"/>
    <w:rsid w:val="00526F93"/>
    <w:rsid w:val="0052736D"/>
    <w:rsid w:val="00527C60"/>
    <w:rsid w:val="0053004F"/>
    <w:rsid w:val="005300CD"/>
    <w:rsid w:val="00530431"/>
    <w:rsid w:val="00530988"/>
    <w:rsid w:val="005314A9"/>
    <w:rsid w:val="00531844"/>
    <w:rsid w:val="00531A70"/>
    <w:rsid w:val="005324A9"/>
    <w:rsid w:val="00533618"/>
    <w:rsid w:val="00533CBF"/>
    <w:rsid w:val="00534A22"/>
    <w:rsid w:val="00534E92"/>
    <w:rsid w:val="0053507F"/>
    <w:rsid w:val="00535D1B"/>
    <w:rsid w:val="00535F61"/>
    <w:rsid w:val="0053601B"/>
    <w:rsid w:val="005367D2"/>
    <w:rsid w:val="005369AB"/>
    <w:rsid w:val="005369FD"/>
    <w:rsid w:val="00536A83"/>
    <w:rsid w:val="00537428"/>
    <w:rsid w:val="00537711"/>
    <w:rsid w:val="005378B0"/>
    <w:rsid w:val="005379D1"/>
    <w:rsid w:val="005400A6"/>
    <w:rsid w:val="005402F6"/>
    <w:rsid w:val="00540318"/>
    <w:rsid w:val="00540991"/>
    <w:rsid w:val="00540B69"/>
    <w:rsid w:val="00540BBA"/>
    <w:rsid w:val="00540FDE"/>
    <w:rsid w:val="00541A13"/>
    <w:rsid w:val="00541D29"/>
    <w:rsid w:val="00541E8A"/>
    <w:rsid w:val="0054214F"/>
    <w:rsid w:val="00542A21"/>
    <w:rsid w:val="00542C96"/>
    <w:rsid w:val="00542CD5"/>
    <w:rsid w:val="00542D7B"/>
    <w:rsid w:val="0054311F"/>
    <w:rsid w:val="0054315B"/>
    <w:rsid w:val="00543397"/>
    <w:rsid w:val="00543645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42C"/>
    <w:rsid w:val="00552635"/>
    <w:rsid w:val="00552702"/>
    <w:rsid w:val="00552F07"/>
    <w:rsid w:val="00553690"/>
    <w:rsid w:val="0055398D"/>
    <w:rsid w:val="00553BE9"/>
    <w:rsid w:val="005540B3"/>
    <w:rsid w:val="005541DB"/>
    <w:rsid w:val="00554BC4"/>
    <w:rsid w:val="00554EB1"/>
    <w:rsid w:val="00554FBE"/>
    <w:rsid w:val="005554A7"/>
    <w:rsid w:val="0055618E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BDF"/>
    <w:rsid w:val="00561AA3"/>
    <w:rsid w:val="00561BF5"/>
    <w:rsid w:val="005625D1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5126"/>
    <w:rsid w:val="005651B6"/>
    <w:rsid w:val="00565577"/>
    <w:rsid w:val="00565970"/>
    <w:rsid w:val="00565ACC"/>
    <w:rsid w:val="00565DE4"/>
    <w:rsid w:val="00565FA3"/>
    <w:rsid w:val="005661BC"/>
    <w:rsid w:val="0056626B"/>
    <w:rsid w:val="00566311"/>
    <w:rsid w:val="00566CBF"/>
    <w:rsid w:val="005676A0"/>
    <w:rsid w:val="00567C84"/>
    <w:rsid w:val="00570120"/>
    <w:rsid w:val="00570C88"/>
    <w:rsid w:val="0057142A"/>
    <w:rsid w:val="00571759"/>
    <w:rsid w:val="00571C36"/>
    <w:rsid w:val="005720D7"/>
    <w:rsid w:val="00572295"/>
    <w:rsid w:val="00572877"/>
    <w:rsid w:val="0057322B"/>
    <w:rsid w:val="00573627"/>
    <w:rsid w:val="00573801"/>
    <w:rsid w:val="005749A2"/>
    <w:rsid w:val="005769D8"/>
    <w:rsid w:val="00576C77"/>
    <w:rsid w:val="005771B5"/>
    <w:rsid w:val="00577336"/>
    <w:rsid w:val="00577434"/>
    <w:rsid w:val="00577690"/>
    <w:rsid w:val="0058011A"/>
    <w:rsid w:val="00580DE0"/>
    <w:rsid w:val="005813EF"/>
    <w:rsid w:val="005818FA"/>
    <w:rsid w:val="00582928"/>
    <w:rsid w:val="0058353A"/>
    <w:rsid w:val="00583934"/>
    <w:rsid w:val="00583D8B"/>
    <w:rsid w:val="00584118"/>
    <w:rsid w:val="00584618"/>
    <w:rsid w:val="0058557D"/>
    <w:rsid w:val="005855FA"/>
    <w:rsid w:val="00585C01"/>
    <w:rsid w:val="005869D2"/>
    <w:rsid w:val="00586A11"/>
    <w:rsid w:val="00586AAF"/>
    <w:rsid w:val="00586AE3"/>
    <w:rsid w:val="005878FA"/>
    <w:rsid w:val="005903CA"/>
    <w:rsid w:val="0059119F"/>
    <w:rsid w:val="00591969"/>
    <w:rsid w:val="00591BE5"/>
    <w:rsid w:val="00591F1F"/>
    <w:rsid w:val="00592196"/>
    <w:rsid w:val="00592309"/>
    <w:rsid w:val="005923C1"/>
    <w:rsid w:val="00593117"/>
    <w:rsid w:val="00593327"/>
    <w:rsid w:val="00593AFB"/>
    <w:rsid w:val="00593D71"/>
    <w:rsid w:val="00594240"/>
    <w:rsid w:val="0059440A"/>
    <w:rsid w:val="00594FAB"/>
    <w:rsid w:val="00595367"/>
    <w:rsid w:val="00595C10"/>
    <w:rsid w:val="00595C85"/>
    <w:rsid w:val="00596027"/>
    <w:rsid w:val="005960AA"/>
    <w:rsid w:val="00596347"/>
    <w:rsid w:val="00596916"/>
    <w:rsid w:val="00596D11"/>
    <w:rsid w:val="005970BA"/>
    <w:rsid w:val="005977BE"/>
    <w:rsid w:val="0059781F"/>
    <w:rsid w:val="00597AB4"/>
    <w:rsid w:val="00597ABC"/>
    <w:rsid w:val="00597B39"/>
    <w:rsid w:val="005A000C"/>
    <w:rsid w:val="005A0121"/>
    <w:rsid w:val="005A01AE"/>
    <w:rsid w:val="005A14A0"/>
    <w:rsid w:val="005A1706"/>
    <w:rsid w:val="005A18B0"/>
    <w:rsid w:val="005A1EEF"/>
    <w:rsid w:val="005A25E1"/>
    <w:rsid w:val="005A2DAC"/>
    <w:rsid w:val="005A30DF"/>
    <w:rsid w:val="005A331E"/>
    <w:rsid w:val="005A3FC7"/>
    <w:rsid w:val="005A41D0"/>
    <w:rsid w:val="005A5086"/>
    <w:rsid w:val="005A55F0"/>
    <w:rsid w:val="005A5827"/>
    <w:rsid w:val="005A6113"/>
    <w:rsid w:val="005A6721"/>
    <w:rsid w:val="005A6ADF"/>
    <w:rsid w:val="005A7795"/>
    <w:rsid w:val="005A7926"/>
    <w:rsid w:val="005A7BAC"/>
    <w:rsid w:val="005A7EDD"/>
    <w:rsid w:val="005B0E07"/>
    <w:rsid w:val="005B12F7"/>
    <w:rsid w:val="005B17F5"/>
    <w:rsid w:val="005B18B5"/>
    <w:rsid w:val="005B1A41"/>
    <w:rsid w:val="005B1C29"/>
    <w:rsid w:val="005B308E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47B"/>
    <w:rsid w:val="005B622F"/>
    <w:rsid w:val="005B69FC"/>
    <w:rsid w:val="005C0430"/>
    <w:rsid w:val="005C092E"/>
    <w:rsid w:val="005C0B77"/>
    <w:rsid w:val="005C0FD7"/>
    <w:rsid w:val="005C12D7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B67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21D"/>
    <w:rsid w:val="005D3857"/>
    <w:rsid w:val="005D3B5D"/>
    <w:rsid w:val="005D3F90"/>
    <w:rsid w:val="005D400E"/>
    <w:rsid w:val="005D43A2"/>
    <w:rsid w:val="005D449D"/>
    <w:rsid w:val="005D5163"/>
    <w:rsid w:val="005D525A"/>
    <w:rsid w:val="005D5311"/>
    <w:rsid w:val="005D53AF"/>
    <w:rsid w:val="005D54ED"/>
    <w:rsid w:val="005D55AF"/>
    <w:rsid w:val="005D57DA"/>
    <w:rsid w:val="005D5862"/>
    <w:rsid w:val="005D60AE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C26"/>
    <w:rsid w:val="005E5C89"/>
    <w:rsid w:val="005E5E3F"/>
    <w:rsid w:val="005E60C5"/>
    <w:rsid w:val="005E703E"/>
    <w:rsid w:val="005E790C"/>
    <w:rsid w:val="005F0733"/>
    <w:rsid w:val="005F0A6A"/>
    <w:rsid w:val="005F0AE8"/>
    <w:rsid w:val="005F0CE8"/>
    <w:rsid w:val="005F14A0"/>
    <w:rsid w:val="005F3049"/>
    <w:rsid w:val="005F3130"/>
    <w:rsid w:val="005F3A70"/>
    <w:rsid w:val="005F44EB"/>
    <w:rsid w:val="005F47E6"/>
    <w:rsid w:val="005F4A59"/>
    <w:rsid w:val="005F4B4A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4B0"/>
    <w:rsid w:val="005F7AFC"/>
    <w:rsid w:val="006000B3"/>
    <w:rsid w:val="00600C85"/>
    <w:rsid w:val="00600D12"/>
    <w:rsid w:val="006010B4"/>
    <w:rsid w:val="006018E0"/>
    <w:rsid w:val="00602739"/>
    <w:rsid w:val="006028E5"/>
    <w:rsid w:val="00602926"/>
    <w:rsid w:val="006029AE"/>
    <w:rsid w:val="00602C51"/>
    <w:rsid w:val="00602CEC"/>
    <w:rsid w:val="0060366F"/>
    <w:rsid w:val="006036C9"/>
    <w:rsid w:val="0060437B"/>
    <w:rsid w:val="00604D9E"/>
    <w:rsid w:val="00604FF7"/>
    <w:rsid w:val="00605015"/>
    <w:rsid w:val="00605474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256C"/>
    <w:rsid w:val="006136CB"/>
    <w:rsid w:val="0061438B"/>
    <w:rsid w:val="00614497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72CC"/>
    <w:rsid w:val="0061768F"/>
    <w:rsid w:val="00617CD0"/>
    <w:rsid w:val="006201E6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D48"/>
    <w:rsid w:val="00623DA5"/>
    <w:rsid w:val="006240D5"/>
    <w:rsid w:val="00624876"/>
    <w:rsid w:val="00624B78"/>
    <w:rsid w:val="00624CFB"/>
    <w:rsid w:val="00624DBD"/>
    <w:rsid w:val="00624EDA"/>
    <w:rsid w:val="0062578C"/>
    <w:rsid w:val="00625F70"/>
    <w:rsid w:val="00626270"/>
    <w:rsid w:val="006268EA"/>
    <w:rsid w:val="00626CC8"/>
    <w:rsid w:val="00627AE8"/>
    <w:rsid w:val="00627CD1"/>
    <w:rsid w:val="00627F78"/>
    <w:rsid w:val="006309EA"/>
    <w:rsid w:val="00631FAD"/>
    <w:rsid w:val="00632574"/>
    <w:rsid w:val="00632AA3"/>
    <w:rsid w:val="006335C7"/>
    <w:rsid w:val="006335DD"/>
    <w:rsid w:val="006343DD"/>
    <w:rsid w:val="006347F7"/>
    <w:rsid w:val="00634A22"/>
    <w:rsid w:val="00634D14"/>
    <w:rsid w:val="00634EEF"/>
    <w:rsid w:val="00635246"/>
    <w:rsid w:val="006352A8"/>
    <w:rsid w:val="0063688F"/>
    <w:rsid w:val="006372DC"/>
    <w:rsid w:val="00637DA2"/>
    <w:rsid w:val="00640B02"/>
    <w:rsid w:val="00640D78"/>
    <w:rsid w:val="006411A4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F42"/>
    <w:rsid w:val="006468ED"/>
    <w:rsid w:val="0064732A"/>
    <w:rsid w:val="006478AD"/>
    <w:rsid w:val="00647A25"/>
    <w:rsid w:val="006506E1"/>
    <w:rsid w:val="0065131E"/>
    <w:rsid w:val="00651DDC"/>
    <w:rsid w:val="006520C9"/>
    <w:rsid w:val="0065239C"/>
    <w:rsid w:val="00652720"/>
    <w:rsid w:val="00653430"/>
    <w:rsid w:val="006535D4"/>
    <w:rsid w:val="00653F7D"/>
    <w:rsid w:val="00653FBA"/>
    <w:rsid w:val="0065447D"/>
    <w:rsid w:val="00654E7C"/>
    <w:rsid w:val="00655176"/>
    <w:rsid w:val="00655652"/>
    <w:rsid w:val="00655994"/>
    <w:rsid w:val="00655C13"/>
    <w:rsid w:val="006568D5"/>
    <w:rsid w:val="00656ED0"/>
    <w:rsid w:val="006570BB"/>
    <w:rsid w:val="0065774D"/>
    <w:rsid w:val="00657939"/>
    <w:rsid w:val="00660A85"/>
    <w:rsid w:val="00661850"/>
    <w:rsid w:val="00662052"/>
    <w:rsid w:val="00662279"/>
    <w:rsid w:val="00662BCD"/>
    <w:rsid w:val="00662D61"/>
    <w:rsid w:val="00662E60"/>
    <w:rsid w:val="0066355A"/>
    <w:rsid w:val="00663F86"/>
    <w:rsid w:val="00664BB8"/>
    <w:rsid w:val="00664CCF"/>
    <w:rsid w:val="0066513E"/>
    <w:rsid w:val="0066522F"/>
    <w:rsid w:val="00665525"/>
    <w:rsid w:val="00665E25"/>
    <w:rsid w:val="0066624B"/>
    <w:rsid w:val="00666AD9"/>
    <w:rsid w:val="00666BEA"/>
    <w:rsid w:val="006670C1"/>
    <w:rsid w:val="006671E8"/>
    <w:rsid w:val="00667330"/>
    <w:rsid w:val="00667BF9"/>
    <w:rsid w:val="006707F0"/>
    <w:rsid w:val="00670D6C"/>
    <w:rsid w:val="00670E6E"/>
    <w:rsid w:val="0067124E"/>
    <w:rsid w:val="00671BCE"/>
    <w:rsid w:val="00672866"/>
    <w:rsid w:val="0067319A"/>
    <w:rsid w:val="006732F7"/>
    <w:rsid w:val="00673764"/>
    <w:rsid w:val="00676268"/>
    <w:rsid w:val="0067642C"/>
    <w:rsid w:val="00676997"/>
    <w:rsid w:val="00676CDE"/>
    <w:rsid w:val="0067719B"/>
    <w:rsid w:val="0067721F"/>
    <w:rsid w:val="0067771F"/>
    <w:rsid w:val="00677996"/>
    <w:rsid w:val="00677BBB"/>
    <w:rsid w:val="00680125"/>
    <w:rsid w:val="00680200"/>
    <w:rsid w:val="00680471"/>
    <w:rsid w:val="00680DCA"/>
    <w:rsid w:val="00681670"/>
    <w:rsid w:val="00681B4A"/>
    <w:rsid w:val="00683B94"/>
    <w:rsid w:val="00683CE3"/>
    <w:rsid w:val="006840D4"/>
    <w:rsid w:val="0068468C"/>
    <w:rsid w:val="00684A69"/>
    <w:rsid w:val="006856A4"/>
    <w:rsid w:val="00685F1F"/>
    <w:rsid w:val="006864B5"/>
    <w:rsid w:val="006866D6"/>
    <w:rsid w:val="00686818"/>
    <w:rsid w:val="006869EB"/>
    <w:rsid w:val="00687166"/>
    <w:rsid w:val="00687499"/>
    <w:rsid w:val="00687A3F"/>
    <w:rsid w:val="00687E68"/>
    <w:rsid w:val="00687F1C"/>
    <w:rsid w:val="00690446"/>
    <w:rsid w:val="00690920"/>
    <w:rsid w:val="00690A47"/>
    <w:rsid w:val="0069129A"/>
    <w:rsid w:val="00691D0F"/>
    <w:rsid w:val="00693032"/>
    <w:rsid w:val="0069331D"/>
    <w:rsid w:val="00693412"/>
    <w:rsid w:val="006935B5"/>
    <w:rsid w:val="00693F16"/>
    <w:rsid w:val="006950C8"/>
    <w:rsid w:val="0069537C"/>
    <w:rsid w:val="006954BC"/>
    <w:rsid w:val="00695711"/>
    <w:rsid w:val="00695E45"/>
    <w:rsid w:val="00696A0B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A27"/>
    <w:rsid w:val="006A7F32"/>
    <w:rsid w:val="006B0F1B"/>
    <w:rsid w:val="006B14C2"/>
    <w:rsid w:val="006B17A5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A92"/>
    <w:rsid w:val="006B7A9D"/>
    <w:rsid w:val="006C00F3"/>
    <w:rsid w:val="006C126E"/>
    <w:rsid w:val="006C14C2"/>
    <w:rsid w:val="006C1D40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CE7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79C"/>
    <w:rsid w:val="006D0B1A"/>
    <w:rsid w:val="006D0CE1"/>
    <w:rsid w:val="006D0D39"/>
    <w:rsid w:val="006D0F07"/>
    <w:rsid w:val="006D14D7"/>
    <w:rsid w:val="006D177E"/>
    <w:rsid w:val="006D19AF"/>
    <w:rsid w:val="006D4010"/>
    <w:rsid w:val="006D4DEF"/>
    <w:rsid w:val="006D57FE"/>
    <w:rsid w:val="006D5EA6"/>
    <w:rsid w:val="006D5FD8"/>
    <w:rsid w:val="006D604D"/>
    <w:rsid w:val="006D634C"/>
    <w:rsid w:val="006E06E0"/>
    <w:rsid w:val="006E0CA3"/>
    <w:rsid w:val="006E0EA9"/>
    <w:rsid w:val="006E0F39"/>
    <w:rsid w:val="006E14CC"/>
    <w:rsid w:val="006E1DD2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E5C"/>
    <w:rsid w:val="006E60C8"/>
    <w:rsid w:val="006E6696"/>
    <w:rsid w:val="006E6A73"/>
    <w:rsid w:val="006E6FA3"/>
    <w:rsid w:val="006E7844"/>
    <w:rsid w:val="006E7B4D"/>
    <w:rsid w:val="006E7FFD"/>
    <w:rsid w:val="006F001E"/>
    <w:rsid w:val="006F0082"/>
    <w:rsid w:val="006F01FB"/>
    <w:rsid w:val="006F078A"/>
    <w:rsid w:val="006F109A"/>
    <w:rsid w:val="006F1EF5"/>
    <w:rsid w:val="006F21EE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AEE"/>
    <w:rsid w:val="006F6C22"/>
    <w:rsid w:val="006F6C7B"/>
    <w:rsid w:val="006F73B0"/>
    <w:rsid w:val="006F7E2D"/>
    <w:rsid w:val="00700BDC"/>
    <w:rsid w:val="00700FA4"/>
    <w:rsid w:val="007010A2"/>
    <w:rsid w:val="0070158E"/>
    <w:rsid w:val="007015F7"/>
    <w:rsid w:val="007018D7"/>
    <w:rsid w:val="00701952"/>
    <w:rsid w:val="00702691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E0"/>
    <w:rsid w:val="00706141"/>
    <w:rsid w:val="007064FE"/>
    <w:rsid w:val="007067E6"/>
    <w:rsid w:val="00706A69"/>
    <w:rsid w:val="0070737A"/>
    <w:rsid w:val="007100AF"/>
    <w:rsid w:val="0071011D"/>
    <w:rsid w:val="007107E0"/>
    <w:rsid w:val="007108E1"/>
    <w:rsid w:val="00710A63"/>
    <w:rsid w:val="00711172"/>
    <w:rsid w:val="00711D85"/>
    <w:rsid w:val="007120CF"/>
    <w:rsid w:val="007131A6"/>
    <w:rsid w:val="0071323E"/>
    <w:rsid w:val="00714EA2"/>
    <w:rsid w:val="00715D3A"/>
    <w:rsid w:val="0071698A"/>
    <w:rsid w:val="00716A5F"/>
    <w:rsid w:val="007170FD"/>
    <w:rsid w:val="00717195"/>
    <w:rsid w:val="0071743B"/>
    <w:rsid w:val="00717C65"/>
    <w:rsid w:val="00717EE8"/>
    <w:rsid w:val="0072005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6943"/>
    <w:rsid w:val="00727AFF"/>
    <w:rsid w:val="00727E06"/>
    <w:rsid w:val="00730CA7"/>
    <w:rsid w:val="00732A02"/>
    <w:rsid w:val="007336C5"/>
    <w:rsid w:val="007348F9"/>
    <w:rsid w:val="00734A0E"/>
    <w:rsid w:val="00734AFC"/>
    <w:rsid w:val="00734D17"/>
    <w:rsid w:val="00735CAF"/>
    <w:rsid w:val="00736969"/>
    <w:rsid w:val="007369C5"/>
    <w:rsid w:val="00736C77"/>
    <w:rsid w:val="0073734F"/>
    <w:rsid w:val="0074070A"/>
    <w:rsid w:val="00740A1A"/>
    <w:rsid w:val="00741994"/>
    <w:rsid w:val="00741A96"/>
    <w:rsid w:val="007420FC"/>
    <w:rsid w:val="00742658"/>
    <w:rsid w:val="0074280D"/>
    <w:rsid w:val="00742DE5"/>
    <w:rsid w:val="00743A3A"/>
    <w:rsid w:val="00744C3C"/>
    <w:rsid w:val="00745410"/>
    <w:rsid w:val="0074556D"/>
    <w:rsid w:val="00745977"/>
    <w:rsid w:val="00745F42"/>
    <w:rsid w:val="007460AA"/>
    <w:rsid w:val="00746402"/>
    <w:rsid w:val="007466E3"/>
    <w:rsid w:val="00746D76"/>
    <w:rsid w:val="00747A05"/>
    <w:rsid w:val="00750157"/>
    <w:rsid w:val="00750A09"/>
    <w:rsid w:val="007512AD"/>
    <w:rsid w:val="007521FE"/>
    <w:rsid w:val="00752728"/>
    <w:rsid w:val="00752FB6"/>
    <w:rsid w:val="00753F40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29D9"/>
    <w:rsid w:val="00764128"/>
    <w:rsid w:val="00764307"/>
    <w:rsid w:val="00765364"/>
    <w:rsid w:val="00765F6A"/>
    <w:rsid w:val="00765F97"/>
    <w:rsid w:val="00766038"/>
    <w:rsid w:val="00766057"/>
    <w:rsid w:val="00766F45"/>
    <w:rsid w:val="007670F4"/>
    <w:rsid w:val="00767708"/>
    <w:rsid w:val="0077080D"/>
    <w:rsid w:val="00770D6D"/>
    <w:rsid w:val="00771020"/>
    <w:rsid w:val="0077193C"/>
    <w:rsid w:val="0077218B"/>
    <w:rsid w:val="007721FA"/>
    <w:rsid w:val="007723AB"/>
    <w:rsid w:val="0077257D"/>
    <w:rsid w:val="007727DA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6322"/>
    <w:rsid w:val="007766BF"/>
    <w:rsid w:val="007769D2"/>
    <w:rsid w:val="00776BA0"/>
    <w:rsid w:val="00776C86"/>
    <w:rsid w:val="00776E6F"/>
    <w:rsid w:val="00776EBD"/>
    <w:rsid w:val="00777EB7"/>
    <w:rsid w:val="00780215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5B9"/>
    <w:rsid w:val="00787817"/>
    <w:rsid w:val="00787CEE"/>
    <w:rsid w:val="00787E63"/>
    <w:rsid w:val="00787F92"/>
    <w:rsid w:val="007906AB"/>
    <w:rsid w:val="00790A27"/>
    <w:rsid w:val="00790DC3"/>
    <w:rsid w:val="00791257"/>
    <w:rsid w:val="00791D8A"/>
    <w:rsid w:val="00792F81"/>
    <w:rsid w:val="00793D18"/>
    <w:rsid w:val="007942AC"/>
    <w:rsid w:val="0079465A"/>
    <w:rsid w:val="0079483D"/>
    <w:rsid w:val="0079506E"/>
    <w:rsid w:val="0079515E"/>
    <w:rsid w:val="007958A8"/>
    <w:rsid w:val="00795920"/>
    <w:rsid w:val="007959B9"/>
    <w:rsid w:val="0079603A"/>
    <w:rsid w:val="007962A4"/>
    <w:rsid w:val="00796537"/>
    <w:rsid w:val="00796FEE"/>
    <w:rsid w:val="007971C5"/>
    <w:rsid w:val="007973DA"/>
    <w:rsid w:val="00797D41"/>
    <w:rsid w:val="007A058B"/>
    <w:rsid w:val="007A100A"/>
    <w:rsid w:val="007A1E1B"/>
    <w:rsid w:val="007A2371"/>
    <w:rsid w:val="007A27AB"/>
    <w:rsid w:val="007A2D9D"/>
    <w:rsid w:val="007A2E28"/>
    <w:rsid w:val="007A2EE6"/>
    <w:rsid w:val="007A334D"/>
    <w:rsid w:val="007A35A1"/>
    <w:rsid w:val="007A401C"/>
    <w:rsid w:val="007A4836"/>
    <w:rsid w:val="007A4C82"/>
    <w:rsid w:val="007A4D73"/>
    <w:rsid w:val="007A50E0"/>
    <w:rsid w:val="007A52AC"/>
    <w:rsid w:val="007A61EB"/>
    <w:rsid w:val="007A6675"/>
    <w:rsid w:val="007A68D2"/>
    <w:rsid w:val="007A6BE5"/>
    <w:rsid w:val="007A6D3F"/>
    <w:rsid w:val="007A6DAD"/>
    <w:rsid w:val="007A6DF3"/>
    <w:rsid w:val="007A7E5D"/>
    <w:rsid w:val="007A7FAD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56FD"/>
    <w:rsid w:val="007B607A"/>
    <w:rsid w:val="007B69A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E1C"/>
    <w:rsid w:val="007C4D74"/>
    <w:rsid w:val="007C4DE9"/>
    <w:rsid w:val="007C57BC"/>
    <w:rsid w:val="007C61BD"/>
    <w:rsid w:val="007C6377"/>
    <w:rsid w:val="007C6C1C"/>
    <w:rsid w:val="007C7305"/>
    <w:rsid w:val="007C78CC"/>
    <w:rsid w:val="007C79B5"/>
    <w:rsid w:val="007C7ECD"/>
    <w:rsid w:val="007C7ED9"/>
    <w:rsid w:val="007D1564"/>
    <w:rsid w:val="007D16CC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472C"/>
    <w:rsid w:val="007D4876"/>
    <w:rsid w:val="007D5299"/>
    <w:rsid w:val="007D56FB"/>
    <w:rsid w:val="007D574B"/>
    <w:rsid w:val="007D591E"/>
    <w:rsid w:val="007D5B30"/>
    <w:rsid w:val="007D5B7E"/>
    <w:rsid w:val="007D6408"/>
    <w:rsid w:val="007D68C0"/>
    <w:rsid w:val="007D68F1"/>
    <w:rsid w:val="007D6B44"/>
    <w:rsid w:val="007D7033"/>
    <w:rsid w:val="007D7789"/>
    <w:rsid w:val="007D799B"/>
    <w:rsid w:val="007E01DB"/>
    <w:rsid w:val="007E0C0D"/>
    <w:rsid w:val="007E158B"/>
    <w:rsid w:val="007E2039"/>
    <w:rsid w:val="007E20BF"/>
    <w:rsid w:val="007E27B6"/>
    <w:rsid w:val="007E2C56"/>
    <w:rsid w:val="007E2C58"/>
    <w:rsid w:val="007E32C2"/>
    <w:rsid w:val="007E3445"/>
    <w:rsid w:val="007E37E3"/>
    <w:rsid w:val="007E3812"/>
    <w:rsid w:val="007E3FFF"/>
    <w:rsid w:val="007E40FA"/>
    <w:rsid w:val="007E47BC"/>
    <w:rsid w:val="007E4BF2"/>
    <w:rsid w:val="007E4F0D"/>
    <w:rsid w:val="007E4F1E"/>
    <w:rsid w:val="007E52D6"/>
    <w:rsid w:val="007E6990"/>
    <w:rsid w:val="007E6C0E"/>
    <w:rsid w:val="007E71B3"/>
    <w:rsid w:val="007E7A97"/>
    <w:rsid w:val="007F011B"/>
    <w:rsid w:val="007F04AC"/>
    <w:rsid w:val="007F0665"/>
    <w:rsid w:val="007F09DE"/>
    <w:rsid w:val="007F106C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A74"/>
    <w:rsid w:val="007F4258"/>
    <w:rsid w:val="007F4847"/>
    <w:rsid w:val="007F4921"/>
    <w:rsid w:val="007F4A8F"/>
    <w:rsid w:val="007F507D"/>
    <w:rsid w:val="007F5217"/>
    <w:rsid w:val="007F58EB"/>
    <w:rsid w:val="007F5A67"/>
    <w:rsid w:val="007F627C"/>
    <w:rsid w:val="007F632D"/>
    <w:rsid w:val="007F642E"/>
    <w:rsid w:val="007F675F"/>
    <w:rsid w:val="007F6DA0"/>
    <w:rsid w:val="007F754F"/>
    <w:rsid w:val="007F76E3"/>
    <w:rsid w:val="0080016A"/>
    <w:rsid w:val="0080066C"/>
    <w:rsid w:val="00801247"/>
    <w:rsid w:val="008013AF"/>
    <w:rsid w:val="0080163E"/>
    <w:rsid w:val="00801DEE"/>
    <w:rsid w:val="00801E8C"/>
    <w:rsid w:val="00802368"/>
    <w:rsid w:val="008024E0"/>
    <w:rsid w:val="00802779"/>
    <w:rsid w:val="008028A8"/>
    <w:rsid w:val="00802CBB"/>
    <w:rsid w:val="00803786"/>
    <w:rsid w:val="0080435C"/>
    <w:rsid w:val="008044FF"/>
    <w:rsid w:val="00805410"/>
    <w:rsid w:val="00805DCF"/>
    <w:rsid w:val="0080618E"/>
    <w:rsid w:val="008061CD"/>
    <w:rsid w:val="008066C0"/>
    <w:rsid w:val="00806A9D"/>
    <w:rsid w:val="0080700D"/>
    <w:rsid w:val="00807531"/>
    <w:rsid w:val="00807C8C"/>
    <w:rsid w:val="008102BF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E0B"/>
    <w:rsid w:val="00815FDB"/>
    <w:rsid w:val="00816080"/>
    <w:rsid w:val="008168C7"/>
    <w:rsid w:val="00816AE6"/>
    <w:rsid w:val="00816E12"/>
    <w:rsid w:val="008179B6"/>
    <w:rsid w:val="00817C4A"/>
    <w:rsid w:val="00821345"/>
    <w:rsid w:val="008217E6"/>
    <w:rsid w:val="008220D3"/>
    <w:rsid w:val="0082251F"/>
    <w:rsid w:val="008226E1"/>
    <w:rsid w:val="0082329C"/>
    <w:rsid w:val="00823A6A"/>
    <w:rsid w:val="00824733"/>
    <w:rsid w:val="00824E12"/>
    <w:rsid w:val="00824F2B"/>
    <w:rsid w:val="008256BC"/>
    <w:rsid w:val="0082588D"/>
    <w:rsid w:val="00825D8E"/>
    <w:rsid w:val="0082638C"/>
    <w:rsid w:val="00826576"/>
    <w:rsid w:val="00826C7C"/>
    <w:rsid w:val="00827573"/>
    <w:rsid w:val="008277C2"/>
    <w:rsid w:val="00827A75"/>
    <w:rsid w:val="00827A92"/>
    <w:rsid w:val="00827C6D"/>
    <w:rsid w:val="008301D2"/>
    <w:rsid w:val="008301FA"/>
    <w:rsid w:val="00830C1E"/>
    <w:rsid w:val="00830FA7"/>
    <w:rsid w:val="0083221F"/>
    <w:rsid w:val="00832A9A"/>
    <w:rsid w:val="00832F1F"/>
    <w:rsid w:val="00833284"/>
    <w:rsid w:val="008336E9"/>
    <w:rsid w:val="00833D75"/>
    <w:rsid w:val="008341FE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223B"/>
    <w:rsid w:val="00842A19"/>
    <w:rsid w:val="00842DC1"/>
    <w:rsid w:val="00842E32"/>
    <w:rsid w:val="00842F57"/>
    <w:rsid w:val="008435B3"/>
    <w:rsid w:val="008438E7"/>
    <w:rsid w:val="00844D1B"/>
    <w:rsid w:val="0084504F"/>
    <w:rsid w:val="00845381"/>
    <w:rsid w:val="008456AB"/>
    <w:rsid w:val="00845C45"/>
    <w:rsid w:val="00846676"/>
    <w:rsid w:val="00846CEB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70D"/>
    <w:rsid w:val="00853DB5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0DF8"/>
    <w:rsid w:val="008615D1"/>
    <w:rsid w:val="0086162D"/>
    <w:rsid w:val="008627D4"/>
    <w:rsid w:val="00862973"/>
    <w:rsid w:val="00862C3F"/>
    <w:rsid w:val="00863B68"/>
    <w:rsid w:val="00864206"/>
    <w:rsid w:val="00864355"/>
    <w:rsid w:val="0086454C"/>
    <w:rsid w:val="00864B70"/>
    <w:rsid w:val="00864ED9"/>
    <w:rsid w:val="00865235"/>
    <w:rsid w:val="00865485"/>
    <w:rsid w:val="0086589A"/>
    <w:rsid w:val="0086599A"/>
    <w:rsid w:val="00866BF5"/>
    <w:rsid w:val="00866C3C"/>
    <w:rsid w:val="00866F37"/>
    <w:rsid w:val="00870428"/>
    <w:rsid w:val="0087099D"/>
    <w:rsid w:val="00870C71"/>
    <w:rsid w:val="00870F78"/>
    <w:rsid w:val="008718D8"/>
    <w:rsid w:val="00871B92"/>
    <w:rsid w:val="00872570"/>
    <w:rsid w:val="008728B3"/>
    <w:rsid w:val="00872E67"/>
    <w:rsid w:val="0087350E"/>
    <w:rsid w:val="00873A3D"/>
    <w:rsid w:val="00874543"/>
    <w:rsid w:val="00875576"/>
    <w:rsid w:val="00876C49"/>
    <w:rsid w:val="00876EE0"/>
    <w:rsid w:val="008771D9"/>
    <w:rsid w:val="00877229"/>
    <w:rsid w:val="0087747F"/>
    <w:rsid w:val="00877623"/>
    <w:rsid w:val="00877AA5"/>
    <w:rsid w:val="00877C32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637C"/>
    <w:rsid w:val="008864E1"/>
    <w:rsid w:val="00886717"/>
    <w:rsid w:val="00886D4C"/>
    <w:rsid w:val="008904A2"/>
    <w:rsid w:val="00890641"/>
    <w:rsid w:val="0089071E"/>
    <w:rsid w:val="00890AD7"/>
    <w:rsid w:val="00890CB3"/>
    <w:rsid w:val="00891276"/>
    <w:rsid w:val="008918A9"/>
    <w:rsid w:val="00891D57"/>
    <w:rsid w:val="00891E71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F98"/>
    <w:rsid w:val="0089546F"/>
    <w:rsid w:val="00895A11"/>
    <w:rsid w:val="008960BA"/>
    <w:rsid w:val="0089629D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2659"/>
    <w:rsid w:val="008A29ED"/>
    <w:rsid w:val="008A2E1E"/>
    <w:rsid w:val="008A3161"/>
    <w:rsid w:val="008A34C8"/>
    <w:rsid w:val="008A378B"/>
    <w:rsid w:val="008A38C2"/>
    <w:rsid w:val="008A3944"/>
    <w:rsid w:val="008A403F"/>
    <w:rsid w:val="008A4E26"/>
    <w:rsid w:val="008A5368"/>
    <w:rsid w:val="008A5563"/>
    <w:rsid w:val="008A586C"/>
    <w:rsid w:val="008A5D98"/>
    <w:rsid w:val="008A7375"/>
    <w:rsid w:val="008A74FC"/>
    <w:rsid w:val="008B075A"/>
    <w:rsid w:val="008B0DA0"/>
    <w:rsid w:val="008B139E"/>
    <w:rsid w:val="008B1632"/>
    <w:rsid w:val="008B18BE"/>
    <w:rsid w:val="008B1E5D"/>
    <w:rsid w:val="008B2F58"/>
    <w:rsid w:val="008B3410"/>
    <w:rsid w:val="008B43A9"/>
    <w:rsid w:val="008B4731"/>
    <w:rsid w:val="008B5B04"/>
    <w:rsid w:val="008B6127"/>
    <w:rsid w:val="008B6C1D"/>
    <w:rsid w:val="008B6F96"/>
    <w:rsid w:val="008B709B"/>
    <w:rsid w:val="008B720B"/>
    <w:rsid w:val="008B72AB"/>
    <w:rsid w:val="008B7452"/>
    <w:rsid w:val="008C03CB"/>
    <w:rsid w:val="008C0524"/>
    <w:rsid w:val="008C0699"/>
    <w:rsid w:val="008C083C"/>
    <w:rsid w:val="008C0AEE"/>
    <w:rsid w:val="008C2DCC"/>
    <w:rsid w:val="008C3261"/>
    <w:rsid w:val="008C346D"/>
    <w:rsid w:val="008C3B2D"/>
    <w:rsid w:val="008C3B84"/>
    <w:rsid w:val="008C419A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15CA"/>
    <w:rsid w:val="008D1E0F"/>
    <w:rsid w:val="008D265B"/>
    <w:rsid w:val="008D2971"/>
    <w:rsid w:val="008D2ED9"/>
    <w:rsid w:val="008D2EF5"/>
    <w:rsid w:val="008D3072"/>
    <w:rsid w:val="008D4089"/>
    <w:rsid w:val="008D4D00"/>
    <w:rsid w:val="008D5264"/>
    <w:rsid w:val="008D582E"/>
    <w:rsid w:val="008D5A5B"/>
    <w:rsid w:val="008D5F68"/>
    <w:rsid w:val="008D5FEB"/>
    <w:rsid w:val="008D63B6"/>
    <w:rsid w:val="008D66C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3AC"/>
    <w:rsid w:val="008E161C"/>
    <w:rsid w:val="008E1801"/>
    <w:rsid w:val="008E232C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CE8"/>
    <w:rsid w:val="008E54CD"/>
    <w:rsid w:val="008E556E"/>
    <w:rsid w:val="008E5CEA"/>
    <w:rsid w:val="008E5D48"/>
    <w:rsid w:val="008E68BC"/>
    <w:rsid w:val="008E6F6E"/>
    <w:rsid w:val="008E7308"/>
    <w:rsid w:val="008E7D40"/>
    <w:rsid w:val="008E7E1C"/>
    <w:rsid w:val="008F0147"/>
    <w:rsid w:val="008F0396"/>
    <w:rsid w:val="008F039E"/>
    <w:rsid w:val="008F0566"/>
    <w:rsid w:val="008F0D74"/>
    <w:rsid w:val="008F152B"/>
    <w:rsid w:val="008F1923"/>
    <w:rsid w:val="008F219D"/>
    <w:rsid w:val="008F2292"/>
    <w:rsid w:val="008F247B"/>
    <w:rsid w:val="008F2871"/>
    <w:rsid w:val="008F2C53"/>
    <w:rsid w:val="008F3819"/>
    <w:rsid w:val="008F444A"/>
    <w:rsid w:val="008F46DE"/>
    <w:rsid w:val="008F4932"/>
    <w:rsid w:val="008F5241"/>
    <w:rsid w:val="008F6275"/>
    <w:rsid w:val="008F6757"/>
    <w:rsid w:val="008F6BAA"/>
    <w:rsid w:val="008F6C91"/>
    <w:rsid w:val="00901240"/>
    <w:rsid w:val="00902D6C"/>
    <w:rsid w:val="00903136"/>
    <w:rsid w:val="009037EA"/>
    <w:rsid w:val="00903A70"/>
    <w:rsid w:val="00903B33"/>
    <w:rsid w:val="00903C1E"/>
    <w:rsid w:val="0090404D"/>
    <w:rsid w:val="00904133"/>
    <w:rsid w:val="00904AC2"/>
    <w:rsid w:val="00904D3A"/>
    <w:rsid w:val="00905195"/>
    <w:rsid w:val="00905325"/>
    <w:rsid w:val="0090625B"/>
    <w:rsid w:val="009069D9"/>
    <w:rsid w:val="00906A5F"/>
    <w:rsid w:val="00907246"/>
    <w:rsid w:val="0090760D"/>
    <w:rsid w:val="00907D28"/>
    <w:rsid w:val="00907F15"/>
    <w:rsid w:val="00910364"/>
    <w:rsid w:val="00910445"/>
    <w:rsid w:val="00910A31"/>
    <w:rsid w:val="00910DAB"/>
    <w:rsid w:val="00910EB4"/>
    <w:rsid w:val="009112C5"/>
    <w:rsid w:val="009113D2"/>
    <w:rsid w:val="00911862"/>
    <w:rsid w:val="0091210F"/>
    <w:rsid w:val="009121A3"/>
    <w:rsid w:val="009124D0"/>
    <w:rsid w:val="00912621"/>
    <w:rsid w:val="00912C02"/>
    <w:rsid w:val="00912DD7"/>
    <w:rsid w:val="009132BC"/>
    <w:rsid w:val="00913595"/>
    <w:rsid w:val="0091367F"/>
    <w:rsid w:val="00913BA1"/>
    <w:rsid w:val="00913F12"/>
    <w:rsid w:val="00913FE6"/>
    <w:rsid w:val="00914C3F"/>
    <w:rsid w:val="009159E2"/>
    <w:rsid w:val="00915AE6"/>
    <w:rsid w:val="00915B35"/>
    <w:rsid w:val="00916000"/>
    <w:rsid w:val="00916147"/>
    <w:rsid w:val="009162E4"/>
    <w:rsid w:val="009172BB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AE3"/>
    <w:rsid w:val="00934BBD"/>
    <w:rsid w:val="00935B4E"/>
    <w:rsid w:val="00936223"/>
    <w:rsid w:val="00936CB3"/>
    <w:rsid w:val="00936FE5"/>
    <w:rsid w:val="00937262"/>
    <w:rsid w:val="009376F7"/>
    <w:rsid w:val="00937A27"/>
    <w:rsid w:val="009406AE"/>
    <w:rsid w:val="00940DCD"/>
    <w:rsid w:val="00941C77"/>
    <w:rsid w:val="00942443"/>
    <w:rsid w:val="009427E6"/>
    <w:rsid w:val="009435F1"/>
    <w:rsid w:val="00943AAC"/>
    <w:rsid w:val="00943D9D"/>
    <w:rsid w:val="009440D5"/>
    <w:rsid w:val="00944E98"/>
    <w:rsid w:val="0094551A"/>
    <w:rsid w:val="00945559"/>
    <w:rsid w:val="00945BD9"/>
    <w:rsid w:val="00945CC1"/>
    <w:rsid w:val="00946517"/>
    <w:rsid w:val="009465A2"/>
    <w:rsid w:val="00946A19"/>
    <w:rsid w:val="0094784D"/>
    <w:rsid w:val="00947C89"/>
    <w:rsid w:val="0095037B"/>
    <w:rsid w:val="0095082B"/>
    <w:rsid w:val="00950884"/>
    <w:rsid w:val="00950D8B"/>
    <w:rsid w:val="0095100C"/>
    <w:rsid w:val="0095120D"/>
    <w:rsid w:val="00951600"/>
    <w:rsid w:val="00951F1E"/>
    <w:rsid w:val="00952316"/>
    <w:rsid w:val="00952A9F"/>
    <w:rsid w:val="00952F44"/>
    <w:rsid w:val="00953095"/>
    <w:rsid w:val="0095396E"/>
    <w:rsid w:val="00953B8E"/>
    <w:rsid w:val="00953D64"/>
    <w:rsid w:val="00954154"/>
    <w:rsid w:val="009542B2"/>
    <w:rsid w:val="00954818"/>
    <w:rsid w:val="00954B48"/>
    <w:rsid w:val="00954E80"/>
    <w:rsid w:val="009553E1"/>
    <w:rsid w:val="00955614"/>
    <w:rsid w:val="009557B7"/>
    <w:rsid w:val="00956D93"/>
    <w:rsid w:val="00956DDA"/>
    <w:rsid w:val="0095730C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F82"/>
    <w:rsid w:val="00965774"/>
    <w:rsid w:val="0096603A"/>
    <w:rsid w:val="009664A6"/>
    <w:rsid w:val="0096670C"/>
    <w:rsid w:val="00966C2B"/>
    <w:rsid w:val="00967682"/>
    <w:rsid w:val="00967B26"/>
    <w:rsid w:val="0097122C"/>
    <w:rsid w:val="009712A1"/>
    <w:rsid w:val="0097159D"/>
    <w:rsid w:val="00971631"/>
    <w:rsid w:val="00971A6E"/>
    <w:rsid w:val="00971D6B"/>
    <w:rsid w:val="009722E9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6AB"/>
    <w:rsid w:val="009817A1"/>
    <w:rsid w:val="00981B24"/>
    <w:rsid w:val="00981D26"/>
    <w:rsid w:val="0098264C"/>
    <w:rsid w:val="009828A8"/>
    <w:rsid w:val="00982DAB"/>
    <w:rsid w:val="009832EF"/>
    <w:rsid w:val="009837D3"/>
    <w:rsid w:val="00983911"/>
    <w:rsid w:val="00983C5F"/>
    <w:rsid w:val="00983F89"/>
    <w:rsid w:val="00984E26"/>
    <w:rsid w:val="00985695"/>
    <w:rsid w:val="00985F45"/>
    <w:rsid w:val="009867A3"/>
    <w:rsid w:val="009868C6"/>
    <w:rsid w:val="00986B93"/>
    <w:rsid w:val="00986C98"/>
    <w:rsid w:val="00986CFC"/>
    <w:rsid w:val="009870D8"/>
    <w:rsid w:val="00987FB1"/>
    <w:rsid w:val="0099008A"/>
    <w:rsid w:val="00990261"/>
    <w:rsid w:val="00990C1D"/>
    <w:rsid w:val="00990F67"/>
    <w:rsid w:val="00992413"/>
    <w:rsid w:val="00992607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720A"/>
    <w:rsid w:val="0099790E"/>
    <w:rsid w:val="00997ACE"/>
    <w:rsid w:val="009A0261"/>
    <w:rsid w:val="009A0355"/>
    <w:rsid w:val="009A099B"/>
    <w:rsid w:val="009A0A57"/>
    <w:rsid w:val="009A1138"/>
    <w:rsid w:val="009A1712"/>
    <w:rsid w:val="009A1A77"/>
    <w:rsid w:val="009A1C70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B00CA"/>
    <w:rsid w:val="009B04C5"/>
    <w:rsid w:val="009B06B8"/>
    <w:rsid w:val="009B0B84"/>
    <w:rsid w:val="009B0BA8"/>
    <w:rsid w:val="009B13F8"/>
    <w:rsid w:val="009B17E7"/>
    <w:rsid w:val="009B20DA"/>
    <w:rsid w:val="009B294C"/>
    <w:rsid w:val="009B29DF"/>
    <w:rsid w:val="009B3286"/>
    <w:rsid w:val="009B3927"/>
    <w:rsid w:val="009B3B15"/>
    <w:rsid w:val="009B3D8C"/>
    <w:rsid w:val="009B43E9"/>
    <w:rsid w:val="009B5639"/>
    <w:rsid w:val="009B5CEE"/>
    <w:rsid w:val="009B5D33"/>
    <w:rsid w:val="009B5D97"/>
    <w:rsid w:val="009B5F5D"/>
    <w:rsid w:val="009B64C3"/>
    <w:rsid w:val="009B6BFF"/>
    <w:rsid w:val="009B7269"/>
    <w:rsid w:val="009B758A"/>
    <w:rsid w:val="009B7598"/>
    <w:rsid w:val="009C0046"/>
    <w:rsid w:val="009C0055"/>
    <w:rsid w:val="009C009E"/>
    <w:rsid w:val="009C0442"/>
    <w:rsid w:val="009C069B"/>
    <w:rsid w:val="009C118D"/>
    <w:rsid w:val="009C1882"/>
    <w:rsid w:val="009C27FA"/>
    <w:rsid w:val="009C2D0E"/>
    <w:rsid w:val="009C2E97"/>
    <w:rsid w:val="009C3629"/>
    <w:rsid w:val="009C4519"/>
    <w:rsid w:val="009C462C"/>
    <w:rsid w:val="009C49C5"/>
    <w:rsid w:val="009C4C6A"/>
    <w:rsid w:val="009C4D38"/>
    <w:rsid w:val="009C4F0E"/>
    <w:rsid w:val="009C56BE"/>
    <w:rsid w:val="009C57E6"/>
    <w:rsid w:val="009C5AF7"/>
    <w:rsid w:val="009C715B"/>
    <w:rsid w:val="009C71E9"/>
    <w:rsid w:val="009C76C4"/>
    <w:rsid w:val="009C7772"/>
    <w:rsid w:val="009C778C"/>
    <w:rsid w:val="009C7BE3"/>
    <w:rsid w:val="009D0100"/>
    <w:rsid w:val="009D08E9"/>
    <w:rsid w:val="009D1195"/>
    <w:rsid w:val="009D1DA4"/>
    <w:rsid w:val="009D21E1"/>
    <w:rsid w:val="009D26AF"/>
    <w:rsid w:val="009D2B99"/>
    <w:rsid w:val="009D471B"/>
    <w:rsid w:val="009D49AF"/>
    <w:rsid w:val="009D4B72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E90"/>
    <w:rsid w:val="009E323C"/>
    <w:rsid w:val="009E339F"/>
    <w:rsid w:val="009E3915"/>
    <w:rsid w:val="009E3CDC"/>
    <w:rsid w:val="009E4165"/>
    <w:rsid w:val="009E47CD"/>
    <w:rsid w:val="009E5319"/>
    <w:rsid w:val="009E5669"/>
    <w:rsid w:val="009E6080"/>
    <w:rsid w:val="009E64BF"/>
    <w:rsid w:val="009E6DDE"/>
    <w:rsid w:val="009E753F"/>
    <w:rsid w:val="009E75EB"/>
    <w:rsid w:val="009E76FE"/>
    <w:rsid w:val="009E7D32"/>
    <w:rsid w:val="009F0304"/>
    <w:rsid w:val="009F043C"/>
    <w:rsid w:val="009F0F49"/>
    <w:rsid w:val="009F0F9A"/>
    <w:rsid w:val="009F161C"/>
    <w:rsid w:val="009F1FCD"/>
    <w:rsid w:val="009F229C"/>
    <w:rsid w:val="009F22B9"/>
    <w:rsid w:val="009F230D"/>
    <w:rsid w:val="009F2639"/>
    <w:rsid w:val="009F2B66"/>
    <w:rsid w:val="009F2C72"/>
    <w:rsid w:val="009F3338"/>
    <w:rsid w:val="009F374E"/>
    <w:rsid w:val="009F38D9"/>
    <w:rsid w:val="009F40B0"/>
    <w:rsid w:val="009F453E"/>
    <w:rsid w:val="009F464A"/>
    <w:rsid w:val="009F47C2"/>
    <w:rsid w:val="009F486A"/>
    <w:rsid w:val="009F4AEA"/>
    <w:rsid w:val="009F5531"/>
    <w:rsid w:val="009F58C4"/>
    <w:rsid w:val="009F5D5E"/>
    <w:rsid w:val="009F60D0"/>
    <w:rsid w:val="009F6652"/>
    <w:rsid w:val="009F6924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E70"/>
    <w:rsid w:val="00A04318"/>
    <w:rsid w:val="00A0440A"/>
    <w:rsid w:val="00A04961"/>
    <w:rsid w:val="00A05CFF"/>
    <w:rsid w:val="00A05D7D"/>
    <w:rsid w:val="00A05E75"/>
    <w:rsid w:val="00A064E0"/>
    <w:rsid w:val="00A072AA"/>
    <w:rsid w:val="00A07372"/>
    <w:rsid w:val="00A10039"/>
    <w:rsid w:val="00A104B3"/>
    <w:rsid w:val="00A10D26"/>
    <w:rsid w:val="00A10E8E"/>
    <w:rsid w:val="00A1128C"/>
    <w:rsid w:val="00A112BF"/>
    <w:rsid w:val="00A11338"/>
    <w:rsid w:val="00A1145F"/>
    <w:rsid w:val="00A115B5"/>
    <w:rsid w:val="00A11939"/>
    <w:rsid w:val="00A127E3"/>
    <w:rsid w:val="00A128B3"/>
    <w:rsid w:val="00A129F5"/>
    <w:rsid w:val="00A1332F"/>
    <w:rsid w:val="00A13AB5"/>
    <w:rsid w:val="00A13E13"/>
    <w:rsid w:val="00A141CF"/>
    <w:rsid w:val="00A141F5"/>
    <w:rsid w:val="00A143C8"/>
    <w:rsid w:val="00A1455F"/>
    <w:rsid w:val="00A14E4F"/>
    <w:rsid w:val="00A15538"/>
    <w:rsid w:val="00A15614"/>
    <w:rsid w:val="00A15E0A"/>
    <w:rsid w:val="00A169B0"/>
    <w:rsid w:val="00A16D99"/>
    <w:rsid w:val="00A172DD"/>
    <w:rsid w:val="00A17508"/>
    <w:rsid w:val="00A17A64"/>
    <w:rsid w:val="00A202F3"/>
    <w:rsid w:val="00A2055E"/>
    <w:rsid w:val="00A20B81"/>
    <w:rsid w:val="00A2133F"/>
    <w:rsid w:val="00A21457"/>
    <w:rsid w:val="00A218DB"/>
    <w:rsid w:val="00A21922"/>
    <w:rsid w:val="00A21B2B"/>
    <w:rsid w:val="00A2232C"/>
    <w:rsid w:val="00A228D9"/>
    <w:rsid w:val="00A23800"/>
    <w:rsid w:val="00A23D3D"/>
    <w:rsid w:val="00A23F12"/>
    <w:rsid w:val="00A24453"/>
    <w:rsid w:val="00A25076"/>
    <w:rsid w:val="00A25AF6"/>
    <w:rsid w:val="00A261D0"/>
    <w:rsid w:val="00A262E4"/>
    <w:rsid w:val="00A265B3"/>
    <w:rsid w:val="00A26E1C"/>
    <w:rsid w:val="00A26EC5"/>
    <w:rsid w:val="00A27172"/>
    <w:rsid w:val="00A271DE"/>
    <w:rsid w:val="00A272EA"/>
    <w:rsid w:val="00A27956"/>
    <w:rsid w:val="00A27B9C"/>
    <w:rsid w:val="00A27E85"/>
    <w:rsid w:val="00A30129"/>
    <w:rsid w:val="00A30B7A"/>
    <w:rsid w:val="00A30D0D"/>
    <w:rsid w:val="00A30FED"/>
    <w:rsid w:val="00A31B8A"/>
    <w:rsid w:val="00A31F75"/>
    <w:rsid w:val="00A324FD"/>
    <w:rsid w:val="00A328E0"/>
    <w:rsid w:val="00A33020"/>
    <w:rsid w:val="00A3370C"/>
    <w:rsid w:val="00A33794"/>
    <w:rsid w:val="00A3420E"/>
    <w:rsid w:val="00A34C85"/>
    <w:rsid w:val="00A35248"/>
    <w:rsid w:val="00A35D70"/>
    <w:rsid w:val="00A364C3"/>
    <w:rsid w:val="00A3686C"/>
    <w:rsid w:val="00A36F96"/>
    <w:rsid w:val="00A36F9B"/>
    <w:rsid w:val="00A376FA"/>
    <w:rsid w:val="00A37839"/>
    <w:rsid w:val="00A40917"/>
    <w:rsid w:val="00A410C2"/>
    <w:rsid w:val="00A41656"/>
    <w:rsid w:val="00A41CCC"/>
    <w:rsid w:val="00A41DC8"/>
    <w:rsid w:val="00A42D09"/>
    <w:rsid w:val="00A42EC6"/>
    <w:rsid w:val="00A436CC"/>
    <w:rsid w:val="00A439D4"/>
    <w:rsid w:val="00A44761"/>
    <w:rsid w:val="00A44C82"/>
    <w:rsid w:val="00A451A5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50009"/>
    <w:rsid w:val="00A502D6"/>
    <w:rsid w:val="00A507FC"/>
    <w:rsid w:val="00A510FC"/>
    <w:rsid w:val="00A518A5"/>
    <w:rsid w:val="00A52433"/>
    <w:rsid w:val="00A525CE"/>
    <w:rsid w:val="00A53200"/>
    <w:rsid w:val="00A54046"/>
    <w:rsid w:val="00A541F4"/>
    <w:rsid w:val="00A54392"/>
    <w:rsid w:val="00A55033"/>
    <w:rsid w:val="00A55460"/>
    <w:rsid w:val="00A558A9"/>
    <w:rsid w:val="00A55D60"/>
    <w:rsid w:val="00A55D9B"/>
    <w:rsid w:val="00A563A8"/>
    <w:rsid w:val="00A5644E"/>
    <w:rsid w:val="00A5663C"/>
    <w:rsid w:val="00A56902"/>
    <w:rsid w:val="00A56A4A"/>
    <w:rsid w:val="00A57853"/>
    <w:rsid w:val="00A57C7E"/>
    <w:rsid w:val="00A6131A"/>
    <w:rsid w:val="00A616ED"/>
    <w:rsid w:val="00A6234A"/>
    <w:rsid w:val="00A623FC"/>
    <w:rsid w:val="00A62438"/>
    <w:rsid w:val="00A62C85"/>
    <w:rsid w:val="00A634E5"/>
    <w:rsid w:val="00A63DD1"/>
    <w:rsid w:val="00A63FB1"/>
    <w:rsid w:val="00A641B0"/>
    <w:rsid w:val="00A642A2"/>
    <w:rsid w:val="00A646F4"/>
    <w:rsid w:val="00A64A82"/>
    <w:rsid w:val="00A65335"/>
    <w:rsid w:val="00A65552"/>
    <w:rsid w:val="00A65620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261D"/>
    <w:rsid w:val="00A72757"/>
    <w:rsid w:val="00A727AE"/>
    <w:rsid w:val="00A72953"/>
    <w:rsid w:val="00A72B00"/>
    <w:rsid w:val="00A72CF6"/>
    <w:rsid w:val="00A74B2E"/>
    <w:rsid w:val="00A74C06"/>
    <w:rsid w:val="00A751FF"/>
    <w:rsid w:val="00A753E4"/>
    <w:rsid w:val="00A76142"/>
    <w:rsid w:val="00A7723A"/>
    <w:rsid w:val="00A7790B"/>
    <w:rsid w:val="00A77A6C"/>
    <w:rsid w:val="00A77B6B"/>
    <w:rsid w:val="00A77DB9"/>
    <w:rsid w:val="00A801C1"/>
    <w:rsid w:val="00A809D0"/>
    <w:rsid w:val="00A814AF"/>
    <w:rsid w:val="00A81BC4"/>
    <w:rsid w:val="00A81C19"/>
    <w:rsid w:val="00A81FC7"/>
    <w:rsid w:val="00A8286E"/>
    <w:rsid w:val="00A8299D"/>
    <w:rsid w:val="00A83F0B"/>
    <w:rsid w:val="00A8412F"/>
    <w:rsid w:val="00A845F0"/>
    <w:rsid w:val="00A84AAB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4933"/>
    <w:rsid w:val="00A95412"/>
    <w:rsid w:val="00A96695"/>
    <w:rsid w:val="00A966CB"/>
    <w:rsid w:val="00A96CF5"/>
    <w:rsid w:val="00A97D38"/>
    <w:rsid w:val="00AA0204"/>
    <w:rsid w:val="00AA0823"/>
    <w:rsid w:val="00AA089C"/>
    <w:rsid w:val="00AA0E63"/>
    <w:rsid w:val="00AA117B"/>
    <w:rsid w:val="00AA1597"/>
    <w:rsid w:val="00AA20A0"/>
    <w:rsid w:val="00AA2389"/>
    <w:rsid w:val="00AA2969"/>
    <w:rsid w:val="00AA2F67"/>
    <w:rsid w:val="00AA3526"/>
    <w:rsid w:val="00AA37F3"/>
    <w:rsid w:val="00AA3E9E"/>
    <w:rsid w:val="00AA3FD5"/>
    <w:rsid w:val="00AA40BE"/>
    <w:rsid w:val="00AA41D7"/>
    <w:rsid w:val="00AA476F"/>
    <w:rsid w:val="00AA4849"/>
    <w:rsid w:val="00AA4AE9"/>
    <w:rsid w:val="00AA4FC9"/>
    <w:rsid w:val="00AA6475"/>
    <w:rsid w:val="00AA6B84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E5E"/>
    <w:rsid w:val="00AC0070"/>
    <w:rsid w:val="00AC0542"/>
    <w:rsid w:val="00AC084B"/>
    <w:rsid w:val="00AC0DDF"/>
    <w:rsid w:val="00AC105F"/>
    <w:rsid w:val="00AC1371"/>
    <w:rsid w:val="00AC1613"/>
    <w:rsid w:val="00AC16AB"/>
    <w:rsid w:val="00AC2700"/>
    <w:rsid w:val="00AC2D69"/>
    <w:rsid w:val="00AC33D1"/>
    <w:rsid w:val="00AC3637"/>
    <w:rsid w:val="00AC37BF"/>
    <w:rsid w:val="00AC3A00"/>
    <w:rsid w:val="00AC3F23"/>
    <w:rsid w:val="00AC4A73"/>
    <w:rsid w:val="00AC4E2C"/>
    <w:rsid w:val="00AC50DA"/>
    <w:rsid w:val="00AC558E"/>
    <w:rsid w:val="00AC5A4A"/>
    <w:rsid w:val="00AC5ACB"/>
    <w:rsid w:val="00AC5FA4"/>
    <w:rsid w:val="00AC5FB5"/>
    <w:rsid w:val="00AC60A7"/>
    <w:rsid w:val="00AC612F"/>
    <w:rsid w:val="00AC64F1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6CE4"/>
    <w:rsid w:val="00AD73F0"/>
    <w:rsid w:val="00AD7706"/>
    <w:rsid w:val="00AD786D"/>
    <w:rsid w:val="00AE01B4"/>
    <w:rsid w:val="00AE02FB"/>
    <w:rsid w:val="00AE082F"/>
    <w:rsid w:val="00AE0C42"/>
    <w:rsid w:val="00AE0EBC"/>
    <w:rsid w:val="00AE1071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9DC"/>
    <w:rsid w:val="00AE55EC"/>
    <w:rsid w:val="00AE5886"/>
    <w:rsid w:val="00AE64D2"/>
    <w:rsid w:val="00AE6A86"/>
    <w:rsid w:val="00AE6F28"/>
    <w:rsid w:val="00AF0DE8"/>
    <w:rsid w:val="00AF1EAF"/>
    <w:rsid w:val="00AF1FE7"/>
    <w:rsid w:val="00AF2569"/>
    <w:rsid w:val="00AF2E67"/>
    <w:rsid w:val="00AF3038"/>
    <w:rsid w:val="00AF3332"/>
    <w:rsid w:val="00AF33C9"/>
    <w:rsid w:val="00AF3E0A"/>
    <w:rsid w:val="00AF4074"/>
    <w:rsid w:val="00AF4419"/>
    <w:rsid w:val="00AF491D"/>
    <w:rsid w:val="00AF4B61"/>
    <w:rsid w:val="00AF4C4E"/>
    <w:rsid w:val="00AF4F33"/>
    <w:rsid w:val="00AF5618"/>
    <w:rsid w:val="00AF5845"/>
    <w:rsid w:val="00AF5C9F"/>
    <w:rsid w:val="00AF630B"/>
    <w:rsid w:val="00AF6488"/>
    <w:rsid w:val="00AF7168"/>
    <w:rsid w:val="00AF73EC"/>
    <w:rsid w:val="00AF7401"/>
    <w:rsid w:val="00AF742F"/>
    <w:rsid w:val="00AF74A9"/>
    <w:rsid w:val="00AF77EA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B99"/>
    <w:rsid w:val="00B04FEB"/>
    <w:rsid w:val="00B05F0D"/>
    <w:rsid w:val="00B06CC6"/>
    <w:rsid w:val="00B06D8B"/>
    <w:rsid w:val="00B07584"/>
    <w:rsid w:val="00B0787F"/>
    <w:rsid w:val="00B07A65"/>
    <w:rsid w:val="00B07C23"/>
    <w:rsid w:val="00B10011"/>
    <w:rsid w:val="00B10AF9"/>
    <w:rsid w:val="00B10E7A"/>
    <w:rsid w:val="00B1178B"/>
    <w:rsid w:val="00B11BC8"/>
    <w:rsid w:val="00B11F51"/>
    <w:rsid w:val="00B12115"/>
    <w:rsid w:val="00B1216F"/>
    <w:rsid w:val="00B12215"/>
    <w:rsid w:val="00B123E1"/>
    <w:rsid w:val="00B1254C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1ED5"/>
    <w:rsid w:val="00B2200F"/>
    <w:rsid w:val="00B22174"/>
    <w:rsid w:val="00B22394"/>
    <w:rsid w:val="00B22BA0"/>
    <w:rsid w:val="00B22E15"/>
    <w:rsid w:val="00B23602"/>
    <w:rsid w:val="00B2460A"/>
    <w:rsid w:val="00B24D76"/>
    <w:rsid w:val="00B25167"/>
    <w:rsid w:val="00B25B2F"/>
    <w:rsid w:val="00B265B3"/>
    <w:rsid w:val="00B26C8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63"/>
    <w:rsid w:val="00B32475"/>
    <w:rsid w:val="00B3251D"/>
    <w:rsid w:val="00B326E0"/>
    <w:rsid w:val="00B3288E"/>
    <w:rsid w:val="00B32A00"/>
    <w:rsid w:val="00B32C19"/>
    <w:rsid w:val="00B333F9"/>
    <w:rsid w:val="00B3377C"/>
    <w:rsid w:val="00B33F81"/>
    <w:rsid w:val="00B347B1"/>
    <w:rsid w:val="00B355E5"/>
    <w:rsid w:val="00B356E5"/>
    <w:rsid w:val="00B35946"/>
    <w:rsid w:val="00B359CD"/>
    <w:rsid w:val="00B35F14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F7F"/>
    <w:rsid w:val="00B438DA"/>
    <w:rsid w:val="00B43E9E"/>
    <w:rsid w:val="00B4426D"/>
    <w:rsid w:val="00B44A06"/>
    <w:rsid w:val="00B44EF3"/>
    <w:rsid w:val="00B46FB9"/>
    <w:rsid w:val="00B4708B"/>
    <w:rsid w:val="00B47C0C"/>
    <w:rsid w:val="00B47DB9"/>
    <w:rsid w:val="00B47F77"/>
    <w:rsid w:val="00B50B7D"/>
    <w:rsid w:val="00B5147C"/>
    <w:rsid w:val="00B51E09"/>
    <w:rsid w:val="00B52521"/>
    <w:rsid w:val="00B5389D"/>
    <w:rsid w:val="00B53F86"/>
    <w:rsid w:val="00B54322"/>
    <w:rsid w:val="00B5460E"/>
    <w:rsid w:val="00B554E5"/>
    <w:rsid w:val="00B5627A"/>
    <w:rsid w:val="00B56D1A"/>
    <w:rsid w:val="00B56D84"/>
    <w:rsid w:val="00B574EC"/>
    <w:rsid w:val="00B6013A"/>
    <w:rsid w:val="00B60A8D"/>
    <w:rsid w:val="00B60E23"/>
    <w:rsid w:val="00B6155C"/>
    <w:rsid w:val="00B61F72"/>
    <w:rsid w:val="00B61F73"/>
    <w:rsid w:val="00B61FD5"/>
    <w:rsid w:val="00B62200"/>
    <w:rsid w:val="00B623A2"/>
    <w:rsid w:val="00B6250B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DE2"/>
    <w:rsid w:val="00B679AC"/>
    <w:rsid w:val="00B67F15"/>
    <w:rsid w:val="00B67F3D"/>
    <w:rsid w:val="00B70A84"/>
    <w:rsid w:val="00B70B13"/>
    <w:rsid w:val="00B70D5E"/>
    <w:rsid w:val="00B70D7B"/>
    <w:rsid w:val="00B7132B"/>
    <w:rsid w:val="00B71404"/>
    <w:rsid w:val="00B7186B"/>
    <w:rsid w:val="00B71CA6"/>
    <w:rsid w:val="00B727EF"/>
    <w:rsid w:val="00B729C7"/>
    <w:rsid w:val="00B72B9B"/>
    <w:rsid w:val="00B72DB8"/>
    <w:rsid w:val="00B72FE4"/>
    <w:rsid w:val="00B73475"/>
    <w:rsid w:val="00B7428F"/>
    <w:rsid w:val="00B74C0A"/>
    <w:rsid w:val="00B75589"/>
    <w:rsid w:val="00B769AA"/>
    <w:rsid w:val="00B76FD5"/>
    <w:rsid w:val="00B7727A"/>
    <w:rsid w:val="00B77287"/>
    <w:rsid w:val="00B773AD"/>
    <w:rsid w:val="00B77AB1"/>
    <w:rsid w:val="00B80ADF"/>
    <w:rsid w:val="00B80FB0"/>
    <w:rsid w:val="00B816AB"/>
    <w:rsid w:val="00B81707"/>
    <w:rsid w:val="00B81D40"/>
    <w:rsid w:val="00B81FAF"/>
    <w:rsid w:val="00B83038"/>
    <w:rsid w:val="00B83328"/>
    <w:rsid w:val="00B83919"/>
    <w:rsid w:val="00B8431C"/>
    <w:rsid w:val="00B8453F"/>
    <w:rsid w:val="00B84B2D"/>
    <w:rsid w:val="00B850D3"/>
    <w:rsid w:val="00B8548E"/>
    <w:rsid w:val="00B86248"/>
    <w:rsid w:val="00B86C82"/>
    <w:rsid w:val="00B86CA7"/>
    <w:rsid w:val="00B86D97"/>
    <w:rsid w:val="00B8762D"/>
    <w:rsid w:val="00B87C0B"/>
    <w:rsid w:val="00B90356"/>
    <w:rsid w:val="00B9080F"/>
    <w:rsid w:val="00B90E02"/>
    <w:rsid w:val="00B90E3B"/>
    <w:rsid w:val="00B91055"/>
    <w:rsid w:val="00B91AF6"/>
    <w:rsid w:val="00B91BAD"/>
    <w:rsid w:val="00B91EAC"/>
    <w:rsid w:val="00B92EA8"/>
    <w:rsid w:val="00B934F2"/>
    <w:rsid w:val="00B93A16"/>
    <w:rsid w:val="00B93AA9"/>
    <w:rsid w:val="00B93B9F"/>
    <w:rsid w:val="00B94F22"/>
    <w:rsid w:val="00B9531E"/>
    <w:rsid w:val="00B958E2"/>
    <w:rsid w:val="00B961B9"/>
    <w:rsid w:val="00B96261"/>
    <w:rsid w:val="00B96381"/>
    <w:rsid w:val="00B96FEE"/>
    <w:rsid w:val="00B97493"/>
    <w:rsid w:val="00B97590"/>
    <w:rsid w:val="00B97AFA"/>
    <w:rsid w:val="00BA016A"/>
    <w:rsid w:val="00BA15A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54D7"/>
    <w:rsid w:val="00BA663C"/>
    <w:rsid w:val="00BA6725"/>
    <w:rsid w:val="00BA6B33"/>
    <w:rsid w:val="00BA6F8A"/>
    <w:rsid w:val="00BA777B"/>
    <w:rsid w:val="00BA7B81"/>
    <w:rsid w:val="00BA7C62"/>
    <w:rsid w:val="00BB0BB7"/>
    <w:rsid w:val="00BB122C"/>
    <w:rsid w:val="00BB14BF"/>
    <w:rsid w:val="00BB3429"/>
    <w:rsid w:val="00BB356F"/>
    <w:rsid w:val="00BB3BE7"/>
    <w:rsid w:val="00BB3D3A"/>
    <w:rsid w:val="00BB3F7A"/>
    <w:rsid w:val="00BB4227"/>
    <w:rsid w:val="00BB4879"/>
    <w:rsid w:val="00BB5143"/>
    <w:rsid w:val="00BB562D"/>
    <w:rsid w:val="00BB5A0B"/>
    <w:rsid w:val="00BB5F7B"/>
    <w:rsid w:val="00BB6197"/>
    <w:rsid w:val="00BB69F9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BC"/>
    <w:rsid w:val="00BC28EF"/>
    <w:rsid w:val="00BC33CF"/>
    <w:rsid w:val="00BC3C42"/>
    <w:rsid w:val="00BC3EB4"/>
    <w:rsid w:val="00BC45C1"/>
    <w:rsid w:val="00BC45FE"/>
    <w:rsid w:val="00BC4648"/>
    <w:rsid w:val="00BC466F"/>
    <w:rsid w:val="00BC4A8F"/>
    <w:rsid w:val="00BC507E"/>
    <w:rsid w:val="00BC5863"/>
    <w:rsid w:val="00BC5AEB"/>
    <w:rsid w:val="00BC5DD2"/>
    <w:rsid w:val="00BC6143"/>
    <w:rsid w:val="00BC63FB"/>
    <w:rsid w:val="00BC6ABE"/>
    <w:rsid w:val="00BC6E3E"/>
    <w:rsid w:val="00BC7A26"/>
    <w:rsid w:val="00BC7F18"/>
    <w:rsid w:val="00BD0220"/>
    <w:rsid w:val="00BD03A0"/>
    <w:rsid w:val="00BD0DA9"/>
    <w:rsid w:val="00BD0DF7"/>
    <w:rsid w:val="00BD0E71"/>
    <w:rsid w:val="00BD194D"/>
    <w:rsid w:val="00BD1D62"/>
    <w:rsid w:val="00BD203F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BB4"/>
    <w:rsid w:val="00BD4CE0"/>
    <w:rsid w:val="00BD4E73"/>
    <w:rsid w:val="00BD4F18"/>
    <w:rsid w:val="00BD5064"/>
    <w:rsid w:val="00BD53C7"/>
    <w:rsid w:val="00BD581E"/>
    <w:rsid w:val="00BD5F03"/>
    <w:rsid w:val="00BD634F"/>
    <w:rsid w:val="00BD67ED"/>
    <w:rsid w:val="00BD6BC2"/>
    <w:rsid w:val="00BD6E7C"/>
    <w:rsid w:val="00BD72D7"/>
    <w:rsid w:val="00BD78BB"/>
    <w:rsid w:val="00BE0FD2"/>
    <w:rsid w:val="00BE103F"/>
    <w:rsid w:val="00BE18FE"/>
    <w:rsid w:val="00BE1ECA"/>
    <w:rsid w:val="00BE20BC"/>
    <w:rsid w:val="00BE23A8"/>
    <w:rsid w:val="00BE2741"/>
    <w:rsid w:val="00BE3090"/>
    <w:rsid w:val="00BE333B"/>
    <w:rsid w:val="00BE3960"/>
    <w:rsid w:val="00BE3F1C"/>
    <w:rsid w:val="00BE3F1D"/>
    <w:rsid w:val="00BE50B5"/>
    <w:rsid w:val="00BE5202"/>
    <w:rsid w:val="00BE56AB"/>
    <w:rsid w:val="00BE5891"/>
    <w:rsid w:val="00BE5E0C"/>
    <w:rsid w:val="00BE6136"/>
    <w:rsid w:val="00BE64A3"/>
    <w:rsid w:val="00BE6563"/>
    <w:rsid w:val="00BE6727"/>
    <w:rsid w:val="00BE6E85"/>
    <w:rsid w:val="00BE7239"/>
    <w:rsid w:val="00BE7313"/>
    <w:rsid w:val="00BE794D"/>
    <w:rsid w:val="00BF01FE"/>
    <w:rsid w:val="00BF06FD"/>
    <w:rsid w:val="00BF10B5"/>
    <w:rsid w:val="00BF138B"/>
    <w:rsid w:val="00BF17B5"/>
    <w:rsid w:val="00BF19F3"/>
    <w:rsid w:val="00BF1BB8"/>
    <w:rsid w:val="00BF2289"/>
    <w:rsid w:val="00BF2682"/>
    <w:rsid w:val="00BF291D"/>
    <w:rsid w:val="00BF2E9E"/>
    <w:rsid w:val="00BF3034"/>
    <w:rsid w:val="00BF3486"/>
    <w:rsid w:val="00BF3904"/>
    <w:rsid w:val="00BF3B41"/>
    <w:rsid w:val="00BF3DD0"/>
    <w:rsid w:val="00BF3F60"/>
    <w:rsid w:val="00BF3F90"/>
    <w:rsid w:val="00BF4D52"/>
    <w:rsid w:val="00BF550D"/>
    <w:rsid w:val="00BF5601"/>
    <w:rsid w:val="00BF57ED"/>
    <w:rsid w:val="00BF60ED"/>
    <w:rsid w:val="00BF61C7"/>
    <w:rsid w:val="00BF674C"/>
    <w:rsid w:val="00BF6773"/>
    <w:rsid w:val="00BF6B33"/>
    <w:rsid w:val="00BF6CAB"/>
    <w:rsid w:val="00BF7563"/>
    <w:rsid w:val="00BF7774"/>
    <w:rsid w:val="00BF7F5D"/>
    <w:rsid w:val="00C004D6"/>
    <w:rsid w:val="00C006DE"/>
    <w:rsid w:val="00C00F33"/>
    <w:rsid w:val="00C01050"/>
    <w:rsid w:val="00C010A9"/>
    <w:rsid w:val="00C0124B"/>
    <w:rsid w:val="00C01474"/>
    <w:rsid w:val="00C01618"/>
    <w:rsid w:val="00C02071"/>
    <w:rsid w:val="00C02271"/>
    <w:rsid w:val="00C033FC"/>
    <w:rsid w:val="00C0364E"/>
    <w:rsid w:val="00C03F53"/>
    <w:rsid w:val="00C04164"/>
    <w:rsid w:val="00C050F5"/>
    <w:rsid w:val="00C05314"/>
    <w:rsid w:val="00C05B8F"/>
    <w:rsid w:val="00C0614D"/>
    <w:rsid w:val="00C0654A"/>
    <w:rsid w:val="00C06583"/>
    <w:rsid w:val="00C06F14"/>
    <w:rsid w:val="00C0712C"/>
    <w:rsid w:val="00C071EF"/>
    <w:rsid w:val="00C072F6"/>
    <w:rsid w:val="00C100F8"/>
    <w:rsid w:val="00C1030F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4E1B"/>
    <w:rsid w:val="00C15B77"/>
    <w:rsid w:val="00C16208"/>
    <w:rsid w:val="00C169BF"/>
    <w:rsid w:val="00C17154"/>
    <w:rsid w:val="00C1720D"/>
    <w:rsid w:val="00C178B6"/>
    <w:rsid w:val="00C20714"/>
    <w:rsid w:val="00C2133F"/>
    <w:rsid w:val="00C213B0"/>
    <w:rsid w:val="00C215AB"/>
    <w:rsid w:val="00C21BEB"/>
    <w:rsid w:val="00C22256"/>
    <w:rsid w:val="00C22279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9E3"/>
    <w:rsid w:val="00C24C0B"/>
    <w:rsid w:val="00C24FB5"/>
    <w:rsid w:val="00C259F6"/>
    <w:rsid w:val="00C2633B"/>
    <w:rsid w:val="00C26A82"/>
    <w:rsid w:val="00C2791F"/>
    <w:rsid w:val="00C2793B"/>
    <w:rsid w:val="00C27981"/>
    <w:rsid w:val="00C300B6"/>
    <w:rsid w:val="00C304D8"/>
    <w:rsid w:val="00C31096"/>
    <w:rsid w:val="00C311D9"/>
    <w:rsid w:val="00C31E57"/>
    <w:rsid w:val="00C31E88"/>
    <w:rsid w:val="00C31EA4"/>
    <w:rsid w:val="00C3270A"/>
    <w:rsid w:val="00C33195"/>
    <w:rsid w:val="00C33217"/>
    <w:rsid w:val="00C33E57"/>
    <w:rsid w:val="00C33FF2"/>
    <w:rsid w:val="00C348B8"/>
    <w:rsid w:val="00C34A54"/>
    <w:rsid w:val="00C34D4F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188A"/>
    <w:rsid w:val="00C42758"/>
    <w:rsid w:val="00C42824"/>
    <w:rsid w:val="00C42D44"/>
    <w:rsid w:val="00C42D73"/>
    <w:rsid w:val="00C42F94"/>
    <w:rsid w:val="00C4306B"/>
    <w:rsid w:val="00C4363D"/>
    <w:rsid w:val="00C43A09"/>
    <w:rsid w:val="00C43AB2"/>
    <w:rsid w:val="00C43B2D"/>
    <w:rsid w:val="00C43CDE"/>
    <w:rsid w:val="00C43EC5"/>
    <w:rsid w:val="00C445D0"/>
    <w:rsid w:val="00C45299"/>
    <w:rsid w:val="00C45599"/>
    <w:rsid w:val="00C45DD5"/>
    <w:rsid w:val="00C46983"/>
    <w:rsid w:val="00C46A3C"/>
    <w:rsid w:val="00C46F07"/>
    <w:rsid w:val="00C470A2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D7A"/>
    <w:rsid w:val="00C538E9"/>
    <w:rsid w:val="00C53AE8"/>
    <w:rsid w:val="00C53FDB"/>
    <w:rsid w:val="00C5414C"/>
    <w:rsid w:val="00C54EBD"/>
    <w:rsid w:val="00C55982"/>
    <w:rsid w:val="00C55A7E"/>
    <w:rsid w:val="00C566B5"/>
    <w:rsid w:val="00C56F1E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0EB2"/>
    <w:rsid w:val="00C6191E"/>
    <w:rsid w:val="00C626FB"/>
    <w:rsid w:val="00C62B3B"/>
    <w:rsid w:val="00C631DA"/>
    <w:rsid w:val="00C6324A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ABE"/>
    <w:rsid w:val="00C675C1"/>
    <w:rsid w:val="00C67FDB"/>
    <w:rsid w:val="00C70024"/>
    <w:rsid w:val="00C703B4"/>
    <w:rsid w:val="00C704BE"/>
    <w:rsid w:val="00C70E8C"/>
    <w:rsid w:val="00C7106E"/>
    <w:rsid w:val="00C71BF8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6BF"/>
    <w:rsid w:val="00C75E48"/>
    <w:rsid w:val="00C75F70"/>
    <w:rsid w:val="00C76C30"/>
    <w:rsid w:val="00C76E79"/>
    <w:rsid w:val="00C77529"/>
    <w:rsid w:val="00C778A3"/>
    <w:rsid w:val="00C77B68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446"/>
    <w:rsid w:val="00C8289E"/>
    <w:rsid w:val="00C82BBE"/>
    <w:rsid w:val="00C839C4"/>
    <w:rsid w:val="00C83DDE"/>
    <w:rsid w:val="00C84108"/>
    <w:rsid w:val="00C843FD"/>
    <w:rsid w:val="00C851D7"/>
    <w:rsid w:val="00C856A3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7A0"/>
    <w:rsid w:val="00C95E88"/>
    <w:rsid w:val="00C96E1D"/>
    <w:rsid w:val="00C97913"/>
    <w:rsid w:val="00C979AB"/>
    <w:rsid w:val="00CA04C8"/>
    <w:rsid w:val="00CA0717"/>
    <w:rsid w:val="00CA0E55"/>
    <w:rsid w:val="00CA2138"/>
    <w:rsid w:val="00CA22E9"/>
    <w:rsid w:val="00CA28B4"/>
    <w:rsid w:val="00CA2A78"/>
    <w:rsid w:val="00CA36B3"/>
    <w:rsid w:val="00CA36BA"/>
    <w:rsid w:val="00CA3872"/>
    <w:rsid w:val="00CA4047"/>
    <w:rsid w:val="00CA42E1"/>
    <w:rsid w:val="00CA4620"/>
    <w:rsid w:val="00CA4C1D"/>
    <w:rsid w:val="00CA543F"/>
    <w:rsid w:val="00CA5598"/>
    <w:rsid w:val="00CA5ABC"/>
    <w:rsid w:val="00CA5FEE"/>
    <w:rsid w:val="00CA6714"/>
    <w:rsid w:val="00CA7321"/>
    <w:rsid w:val="00CA7821"/>
    <w:rsid w:val="00CA7E07"/>
    <w:rsid w:val="00CA7E35"/>
    <w:rsid w:val="00CB0C2D"/>
    <w:rsid w:val="00CB179F"/>
    <w:rsid w:val="00CB208B"/>
    <w:rsid w:val="00CB2BF5"/>
    <w:rsid w:val="00CB3109"/>
    <w:rsid w:val="00CB39C1"/>
    <w:rsid w:val="00CB3E64"/>
    <w:rsid w:val="00CB4B22"/>
    <w:rsid w:val="00CB500E"/>
    <w:rsid w:val="00CB54DC"/>
    <w:rsid w:val="00CB5D83"/>
    <w:rsid w:val="00CB5E38"/>
    <w:rsid w:val="00CB64C8"/>
    <w:rsid w:val="00CB70FD"/>
    <w:rsid w:val="00CB71CE"/>
    <w:rsid w:val="00CB75F7"/>
    <w:rsid w:val="00CB76E6"/>
    <w:rsid w:val="00CB7902"/>
    <w:rsid w:val="00CC018B"/>
    <w:rsid w:val="00CC0AAB"/>
    <w:rsid w:val="00CC1CBA"/>
    <w:rsid w:val="00CC1E37"/>
    <w:rsid w:val="00CC1ECD"/>
    <w:rsid w:val="00CC1FCF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E45"/>
    <w:rsid w:val="00CC5EA4"/>
    <w:rsid w:val="00CC6170"/>
    <w:rsid w:val="00CC63D4"/>
    <w:rsid w:val="00CC65BD"/>
    <w:rsid w:val="00CC6C6E"/>
    <w:rsid w:val="00CC7772"/>
    <w:rsid w:val="00CC7FFA"/>
    <w:rsid w:val="00CD00B1"/>
    <w:rsid w:val="00CD036C"/>
    <w:rsid w:val="00CD0775"/>
    <w:rsid w:val="00CD0CCB"/>
    <w:rsid w:val="00CD1C2A"/>
    <w:rsid w:val="00CD208D"/>
    <w:rsid w:val="00CD228E"/>
    <w:rsid w:val="00CD26E9"/>
    <w:rsid w:val="00CD26F2"/>
    <w:rsid w:val="00CD300A"/>
    <w:rsid w:val="00CD3148"/>
    <w:rsid w:val="00CD3611"/>
    <w:rsid w:val="00CD36AB"/>
    <w:rsid w:val="00CD4F72"/>
    <w:rsid w:val="00CD51A1"/>
    <w:rsid w:val="00CD52F1"/>
    <w:rsid w:val="00CD5ACE"/>
    <w:rsid w:val="00CD5BC3"/>
    <w:rsid w:val="00CD60C0"/>
    <w:rsid w:val="00CD6589"/>
    <w:rsid w:val="00CD67C6"/>
    <w:rsid w:val="00CD68DA"/>
    <w:rsid w:val="00CD6E47"/>
    <w:rsid w:val="00CD6F81"/>
    <w:rsid w:val="00CD7438"/>
    <w:rsid w:val="00CD7488"/>
    <w:rsid w:val="00CD7531"/>
    <w:rsid w:val="00CD78D4"/>
    <w:rsid w:val="00CE0214"/>
    <w:rsid w:val="00CE0513"/>
    <w:rsid w:val="00CE1076"/>
    <w:rsid w:val="00CE1578"/>
    <w:rsid w:val="00CE1972"/>
    <w:rsid w:val="00CE200B"/>
    <w:rsid w:val="00CE20EC"/>
    <w:rsid w:val="00CE24D5"/>
    <w:rsid w:val="00CE3319"/>
    <w:rsid w:val="00CE38CF"/>
    <w:rsid w:val="00CE3F24"/>
    <w:rsid w:val="00CE42ED"/>
    <w:rsid w:val="00CE45A8"/>
    <w:rsid w:val="00CE46F1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948"/>
    <w:rsid w:val="00CF0C19"/>
    <w:rsid w:val="00CF1D6A"/>
    <w:rsid w:val="00CF2564"/>
    <w:rsid w:val="00CF2851"/>
    <w:rsid w:val="00CF2D6E"/>
    <w:rsid w:val="00CF2EEB"/>
    <w:rsid w:val="00CF3107"/>
    <w:rsid w:val="00CF3676"/>
    <w:rsid w:val="00CF3DC1"/>
    <w:rsid w:val="00CF3F45"/>
    <w:rsid w:val="00CF47A1"/>
    <w:rsid w:val="00CF4A48"/>
    <w:rsid w:val="00CF4CAB"/>
    <w:rsid w:val="00CF52A5"/>
    <w:rsid w:val="00CF5425"/>
    <w:rsid w:val="00CF661C"/>
    <w:rsid w:val="00CF7112"/>
    <w:rsid w:val="00CF72AF"/>
    <w:rsid w:val="00CF7B46"/>
    <w:rsid w:val="00CF7E12"/>
    <w:rsid w:val="00D00C1F"/>
    <w:rsid w:val="00D01145"/>
    <w:rsid w:val="00D01A3C"/>
    <w:rsid w:val="00D01FE5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625"/>
    <w:rsid w:val="00D05935"/>
    <w:rsid w:val="00D0597D"/>
    <w:rsid w:val="00D05FF5"/>
    <w:rsid w:val="00D062F2"/>
    <w:rsid w:val="00D06716"/>
    <w:rsid w:val="00D07747"/>
    <w:rsid w:val="00D07FAF"/>
    <w:rsid w:val="00D110CA"/>
    <w:rsid w:val="00D119D2"/>
    <w:rsid w:val="00D11D2E"/>
    <w:rsid w:val="00D12C91"/>
    <w:rsid w:val="00D12D80"/>
    <w:rsid w:val="00D1363F"/>
    <w:rsid w:val="00D13C9E"/>
    <w:rsid w:val="00D13CB3"/>
    <w:rsid w:val="00D13FB7"/>
    <w:rsid w:val="00D14AA4"/>
    <w:rsid w:val="00D14ADD"/>
    <w:rsid w:val="00D15148"/>
    <w:rsid w:val="00D15DF7"/>
    <w:rsid w:val="00D1619F"/>
    <w:rsid w:val="00D1639F"/>
    <w:rsid w:val="00D166C8"/>
    <w:rsid w:val="00D16A41"/>
    <w:rsid w:val="00D17312"/>
    <w:rsid w:val="00D17A2B"/>
    <w:rsid w:val="00D2023E"/>
    <w:rsid w:val="00D21251"/>
    <w:rsid w:val="00D21C03"/>
    <w:rsid w:val="00D21ECA"/>
    <w:rsid w:val="00D21EF0"/>
    <w:rsid w:val="00D22788"/>
    <w:rsid w:val="00D22A60"/>
    <w:rsid w:val="00D23AB4"/>
    <w:rsid w:val="00D2400B"/>
    <w:rsid w:val="00D24B04"/>
    <w:rsid w:val="00D24DD2"/>
    <w:rsid w:val="00D258EC"/>
    <w:rsid w:val="00D25CAA"/>
    <w:rsid w:val="00D26CAA"/>
    <w:rsid w:val="00D271E3"/>
    <w:rsid w:val="00D27C29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CD5"/>
    <w:rsid w:val="00D35A26"/>
    <w:rsid w:val="00D35E5D"/>
    <w:rsid w:val="00D36059"/>
    <w:rsid w:val="00D36F4F"/>
    <w:rsid w:val="00D36F56"/>
    <w:rsid w:val="00D374E1"/>
    <w:rsid w:val="00D379EF"/>
    <w:rsid w:val="00D37B3D"/>
    <w:rsid w:val="00D401B6"/>
    <w:rsid w:val="00D40300"/>
    <w:rsid w:val="00D403A2"/>
    <w:rsid w:val="00D4046E"/>
    <w:rsid w:val="00D40780"/>
    <w:rsid w:val="00D40A54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81A"/>
    <w:rsid w:val="00D44FA2"/>
    <w:rsid w:val="00D4519A"/>
    <w:rsid w:val="00D452A9"/>
    <w:rsid w:val="00D45655"/>
    <w:rsid w:val="00D45A1E"/>
    <w:rsid w:val="00D45D43"/>
    <w:rsid w:val="00D45E85"/>
    <w:rsid w:val="00D463C6"/>
    <w:rsid w:val="00D4674F"/>
    <w:rsid w:val="00D4705F"/>
    <w:rsid w:val="00D500D5"/>
    <w:rsid w:val="00D5073B"/>
    <w:rsid w:val="00D50A16"/>
    <w:rsid w:val="00D50BB0"/>
    <w:rsid w:val="00D510D0"/>
    <w:rsid w:val="00D519CB"/>
    <w:rsid w:val="00D5238E"/>
    <w:rsid w:val="00D52858"/>
    <w:rsid w:val="00D528FB"/>
    <w:rsid w:val="00D52D5E"/>
    <w:rsid w:val="00D53703"/>
    <w:rsid w:val="00D53BA5"/>
    <w:rsid w:val="00D53FEA"/>
    <w:rsid w:val="00D541A2"/>
    <w:rsid w:val="00D5424E"/>
    <w:rsid w:val="00D54441"/>
    <w:rsid w:val="00D54648"/>
    <w:rsid w:val="00D54A0F"/>
    <w:rsid w:val="00D55103"/>
    <w:rsid w:val="00D55351"/>
    <w:rsid w:val="00D55910"/>
    <w:rsid w:val="00D55D06"/>
    <w:rsid w:val="00D55EDA"/>
    <w:rsid w:val="00D56964"/>
    <w:rsid w:val="00D56DAC"/>
    <w:rsid w:val="00D577BF"/>
    <w:rsid w:val="00D57B74"/>
    <w:rsid w:val="00D57FAB"/>
    <w:rsid w:val="00D61945"/>
    <w:rsid w:val="00D61D1F"/>
    <w:rsid w:val="00D62110"/>
    <w:rsid w:val="00D6254A"/>
    <w:rsid w:val="00D625EA"/>
    <w:rsid w:val="00D62936"/>
    <w:rsid w:val="00D62CA7"/>
    <w:rsid w:val="00D62CE0"/>
    <w:rsid w:val="00D63413"/>
    <w:rsid w:val="00D63625"/>
    <w:rsid w:val="00D63A26"/>
    <w:rsid w:val="00D640B8"/>
    <w:rsid w:val="00D64CB7"/>
    <w:rsid w:val="00D652E3"/>
    <w:rsid w:val="00D6567D"/>
    <w:rsid w:val="00D65EEE"/>
    <w:rsid w:val="00D663C0"/>
    <w:rsid w:val="00D667E3"/>
    <w:rsid w:val="00D66D5B"/>
    <w:rsid w:val="00D676B4"/>
    <w:rsid w:val="00D67E90"/>
    <w:rsid w:val="00D67F95"/>
    <w:rsid w:val="00D7028F"/>
    <w:rsid w:val="00D71765"/>
    <w:rsid w:val="00D71FC5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7"/>
    <w:rsid w:val="00D76A3A"/>
    <w:rsid w:val="00D77276"/>
    <w:rsid w:val="00D77439"/>
    <w:rsid w:val="00D77913"/>
    <w:rsid w:val="00D77AAF"/>
    <w:rsid w:val="00D8008E"/>
    <w:rsid w:val="00D8084C"/>
    <w:rsid w:val="00D809FE"/>
    <w:rsid w:val="00D81596"/>
    <w:rsid w:val="00D81E93"/>
    <w:rsid w:val="00D81EC9"/>
    <w:rsid w:val="00D8210C"/>
    <w:rsid w:val="00D83B5A"/>
    <w:rsid w:val="00D83D9D"/>
    <w:rsid w:val="00D84151"/>
    <w:rsid w:val="00D84566"/>
    <w:rsid w:val="00D84618"/>
    <w:rsid w:val="00D84F80"/>
    <w:rsid w:val="00D857C4"/>
    <w:rsid w:val="00D85E56"/>
    <w:rsid w:val="00D8662A"/>
    <w:rsid w:val="00D86964"/>
    <w:rsid w:val="00D86C43"/>
    <w:rsid w:val="00D86EE8"/>
    <w:rsid w:val="00D871AB"/>
    <w:rsid w:val="00D8773A"/>
    <w:rsid w:val="00D907D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5915"/>
    <w:rsid w:val="00D959AE"/>
    <w:rsid w:val="00D9624C"/>
    <w:rsid w:val="00D973AE"/>
    <w:rsid w:val="00D97735"/>
    <w:rsid w:val="00D97A0A"/>
    <w:rsid w:val="00D97A9D"/>
    <w:rsid w:val="00D97D0C"/>
    <w:rsid w:val="00DA0785"/>
    <w:rsid w:val="00DA1109"/>
    <w:rsid w:val="00DA160B"/>
    <w:rsid w:val="00DA22FE"/>
    <w:rsid w:val="00DA25BD"/>
    <w:rsid w:val="00DA2DD9"/>
    <w:rsid w:val="00DA2E64"/>
    <w:rsid w:val="00DA2EDA"/>
    <w:rsid w:val="00DA380C"/>
    <w:rsid w:val="00DA4757"/>
    <w:rsid w:val="00DA4DBB"/>
    <w:rsid w:val="00DA518F"/>
    <w:rsid w:val="00DA531D"/>
    <w:rsid w:val="00DA5854"/>
    <w:rsid w:val="00DA5E2F"/>
    <w:rsid w:val="00DA6522"/>
    <w:rsid w:val="00DA68BE"/>
    <w:rsid w:val="00DA7017"/>
    <w:rsid w:val="00DA7041"/>
    <w:rsid w:val="00DA7381"/>
    <w:rsid w:val="00DA79E5"/>
    <w:rsid w:val="00DA7A53"/>
    <w:rsid w:val="00DA7CC4"/>
    <w:rsid w:val="00DA7D64"/>
    <w:rsid w:val="00DB0B11"/>
    <w:rsid w:val="00DB0CCF"/>
    <w:rsid w:val="00DB10D2"/>
    <w:rsid w:val="00DB1A91"/>
    <w:rsid w:val="00DB2228"/>
    <w:rsid w:val="00DB25AD"/>
    <w:rsid w:val="00DB27BE"/>
    <w:rsid w:val="00DB2EA8"/>
    <w:rsid w:val="00DB359B"/>
    <w:rsid w:val="00DB369C"/>
    <w:rsid w:val="00DB36DC"/>
    <w:rsid w:val="00DB4282"/>
    <w:rsid w:val="00DB4C49"/>
    <w:rsid w:val="00DB5368"/>
    <w:rsid w:val="00DB54DA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17AD"/>
    <w:rsid w:val="00DC187D"/>
    <w:rsid w:val="00DC2754"/>
    <w:rsid w:val="00DC2C3D"/>
    <w:rsid w:val="00DC2DEF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516"/>
    <w:rsid w:val="00DC751F"/>
    <w:rsid w:val="00DC7BD5"/>
    <w:rsid w:val="00DD01F4"/>
    <w:rsid w:val="00DD0569"/>
    <w:rsid w:val="00DD1CCF"/>
    <w:rsid w:val="00DD1D33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74F"/>
    <w:rsid w:val="00DE29EF"/>
    <w:rsid w:val="00DE329F"/>
    <w:rsid w:val="00DE3426"/>
    <w:rsid w:val="00DE3481"/>
    <w:rsid w:val="00DE3727"/>
    <w:rsid w:val="00DE4A76"/>
    <w:rsid w:val="00DE4BCB"/>
    <w:rsid w:val="00DE50CF"/>
    <w:rsid w:val="00DE6E46"/>
    <w:rsid w:val="00DE7137"/>
    <w:rsid w:val="00DE7ADB"/>
    <w:rsid w:val="00DF033B"/>
    <w:rsid w:val="00DF0604"/>
    <w:rsid w:val="00DF0D47"/>
    <w:rsid w:val="00DF0E52"/>
    <w:rsid w:val="00DF2440"/>
    <w:rsid w:val="00DF380E"/>
    <w:rsid w:val="00DF39F6"/>
    <w:rsid w:val="00DF3C0D"/>
    <w:rsid w:val="00DF405F"/>
    <w:rsid w:val="00DF4BCA"/>
    <w:rsid w:val="00DF566C"/>
    <w:rsid w:val="00DF5B09"/>
    <w:rsid w:val="00DF5B3F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1E46"/>
    <w:rsid w:val="00E021E3"/>
    <w:rsid w:val="00E025CC"/>
    <w:rsid w:val="00E02840"/>
    <w:rsid w:val="00E02DC6"/>
    <w:rsid w:val="00E02ED8"/>
    <w:rsid w:val="00E032B0"/>
    <w:rsid w:val="00E03E36"/>
    <w:rsid w:val="00E0406B"/>
    <w:rsid w:val="00E043CC"/>
    <w:rsid w:val="00E04407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6510"/>
    <w:rsid w:val="00E165D1"/>
    <w:rsid w:val="00E1693C"/>
    <w:rsid w:val="00E2008E"/>
    <w:rsid w:val="00E21234"/>
    <w:rsid w:val="00E21335"/>
    <w:rsid w:val="00E21A79"/>
    <w:rsid w:val="00E21BDE"/>
    <w:rsid w:val="00E21E9D"/>
    <w:rsid w:val="00E22772"/>
    <w:rsid w:val="00E230C3"/>
    <w:rsid w:val="00E23481"/>
    <w:rsid w:val="00E23E6E"/>
    <w:rsid w:val="00E24C95"/>
    <w:rsid w:val="00E24E05"/>
    <w:rsid w:val="00E2507F"/>
    <w:rsid w:val="00E2599D"/>
    <w:rsid w:val="00E259BC"/>
    <w:rsid w:val="00E259C1"/>
    <w:rsid w:val="00E25A1E"/>
    <w:rsid w:val="00E25A23"/>
    <w:rsid w:val="00E25E8B"/>
    <w:rsid w:val="00E260FC"/>
    <w:rsid w:val="00E26230"/>
    <w:rsid w:val="00E26722"/>
    <w:rsid w:val="00E26CB9"/>
    <w:rsid w:val="00E26CC8"/>
    <w:rsid w:val="00E26FBA"/>
    <w:rsid w:val="00E2738E"/>
    <w:rsid w:val="00E276A3"/>
    <w:rsid w:val="00E27853"/>
    <w:rsid w:val="00E27B0E"/>
    <w:rsid w:val="00E27EC7"/>
    <w:rsid w:val="00E301D1"/>
    <w:rsid w:val="00E3032B"/>
    <w:rsid w:val="00E30869"/>
    <w:rsid w:val="00E324C6"/>
    <w:rsid w:val="00E327F9"/>
    <w:rsid w:val="00E32A08"/>
    <w:rsid w:val="00E32CE5"/>
    <w:rsid w:val="00E332C4"/>
    <w:rsid w:val="00E33948"/>
    <w:rsid w:val="00E33B49"/>
    <w:rsid w:val="00E33B8A"/>
    <w:rsid w:val="00E33DC3"/>
    <w:rsid w:val="00E34736"/>
    <w:rsid w:val="00E34FA2"/>
    <w:rsid w:val="00E35B1A"/>
    <w:rsid w:val="00E35DA4"/>
    <w:rsid w:val="00E366FD"/>
    <w:rsid w:val="00E37315"/>
    <w:rsid w:val="00E37827"/>
    <w:rsid w:val="00E379D6"/>
    <w:rsid w:val="00E401CC"/>
    <w:rsid w:val="00E40476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2B1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11C7"/>
    <w:rsid w:val="00E51592"/>
    <w:rsid w:val="00E51A85"/>
    <w:rsid w:val="00E5262A"/>
    <w:rsid w:val="00E533B1"/>
    <w:rsid w:val="00E536E0"/>
    <w:rsid w:val="00E537ED"/>
    <w:rsid w:val="00E53E32"/>
    <w:rsid w:val="00E53EC9"/>
    <w:rsid w:val="00E5416D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2140"/>
    <w:rsid w:val="00E6214F"/>
    <w:rsid w:val="00E6295C"/>
    <w:rsid w:val="00E6487A"/>
    <w:rsid w:val="00E65684"/>
    <w:rsid w:val="00E65A4F"/>
    <w:rsid w:val="00E65C83"/>
    <w:rsid w:val="00E6605F"/>
    <w:rsid w:val="00E66060"/>
    <w:rsid w:val="00E66322"/>
    <w:rsid w:val="00E66499"/>
    <w:rsid w:val="00E665DE"/>
    <w:rsid w:val="00E66758"/>
    <w:rsid w:val="00E669E2"/>
    <w:rsid w:val="00E673C2"/>
    <w:rsid w:val="00E674C4"/>
    <w:rsid w:val="00E67B72"/>
    <w:rsid w:val="00E67BD6"/>
    <w:rsid w:val="00E704A5"/>
    <w:rsid w:val="00E70674"/>
    <w:rsid w:val="00E70695"/>
    <w:rsid w:val="00E7086A"/>
    <w:rsid w:val="00E71804"/>
    <w:rsid w:val="00E71EA7"/>
    <w:rsid w:val="00E72AED"/>
    <w:rsid w:val="00E72C13"/>
    <w:rsid w:val="00E72D56"/>
    <w:rsid w:val="00E737E2"/>
    <w:rsid w:val="00E73BE0"/>
    <w:rsid w:val="00E73D56"/>
    <w:rsid w:val="00E742AB"/>
    <w:rsid w:val="00E7538D"/>
    <w:rsid w:val="00E75702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3247"/>
    <w:rsid w:val="00E83734"/>
    <w:rsid w:val="00E845ED"/>
    <w:rsid w:val="00E846B1"/>
    <w:rsid w:val="00E84956"/>
    <w:rsid w:val="00E84E3A"/>
    <w:rsid w:val="00E84E7D"/>
    <w:rsid w:val="00E85098"/>
    <w:rsid w:val="00E8569A"/>
    <w:rsid w:val="00E859F8"/>
    <w:rsid w:val="00E85AD4"/>
    <w:rsid w:val="00E85CD4"/>
    <w:rsid w:val="00E871B9"/>
    <w:rsid w:val="00E87783"/>
    <w:rsid w:val="00E87DEE"/>
    <w:rsid w:val="00E906D2"/>
    <w:rsid w:val="00E913FB"/>
    <w:rsid w:val="00E91AF9"/>
    <w:rsid w:val="00E92377"/>
    <w:rsid w:val="00E929B6"/>
    <w:rsid w:val="00E92CD5"/>
    <w:rsid w:val="00E93207"/>
    <w:rsid w:val="00E9344D"/>
    <w:rsid w:val="00E93C29"/>
    <w:rsid w:val="00E94581"/>
    <w:rsid w:val="00E94DCB"/>
    <w:rsid w:val="00E94FBE"/>
    <w:rsid w:val="00E956B1"/>
    <w:rsid w:val="00E95E71"/>
    <w:rsid w:val="00E96512"/>
    <w:rsid w:val="00E973D4"/>
    <w:rsid w:val="00E9755F"/>
    <w:rsid w:val="00E97A8F"/>
    <w:rsid w:val="00E97E98"/>
    <w:rsid w:val="00EA01FC"/>
    <w:rsid w:val="00EA0231"/>
    <w:rsid w:val="00EA0275"/>
    <w:rsid w:val="00EA0CDC"/>
    <w:rsid w:val="00EA0FCD"/>
    <w:rsid w:val="00EA104D"/>
    <w:rsid w:val="00EA16B3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330F"/>
    <w:rsid w:val="00EA3E6C"/>
    <w:rsid w:val="00EA3F27"/>
    <w:rsid w:val="00EA4E62"/>
    <w:rsid w:val="00EA4E72"/>
    <w:rsid w:val="00EA5636"/>
    <w:rsid w:val="00EA571B"/>
    <w:rsid w:val="00EA634C"/>
    <w:rsid w:val="00EA6EC4"/>
    <w:rsid w:val="00EA743A"/>
    <w:rsid w:val="00EA7893"/>
    <w:rsid w:val="00EA7AA4"/>
    <w:rsid w:val="00EB0297"/>
    <w:rsid w:val="00EB077E"/>
    <w:rsid w:val="00EB1C9A"/>
    <w:rsid w:val="00EB2360"/>
    <w:rsid w:val="00EB2851"/>
    <w:rsid w:val="00EB450E"/>
    <w:rsid w:val="00EB583A"/>
    <w:rsid w:val="00EB5FD2"/>
    <w:rsid w:val="00EB61C4"/>
    <w:rsid w:val="00EB63B4"/>
    <w:rsid w:val="00EB6841"/>
    <w:rsid w:val="00EB6A52"/>
    <w:rsid w:val="00EB6AE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A00"/>
    <w:rsid w:val="00EC4A5A"/>
    <w:rsid w:val="00EC4C0F"/>
    <w:rsid w:val="00EC4D93"/>
    <w:rsid w:val="00EC5123"/>
    <w:rsid w:val="00EC5525"/>
    <w:rsid w:val="00EC65DE"/>
    <w:rsid w:val="00EC6B63"/>
    <w:rsid w:val="00EC6CCD"/>
    <w:rsid w:val="00EC7229"/>
    <w:rsid w:val="00EC75AE"/>
    <w:rsid w:val="00EC774B"/>
    <w:rsid w:val="00ED0594"/>
    <w:rsid w:val="00ED068B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453"/>
    <w:rsid w:val="00ED4A21"/>
    <w:rsid w:val="00ED4D74"/>
    <w:rsid w:val="00ED4E40"/>
    <w:rsid w:val="00ED51BE"/>
    <w:rsid w:val="00ED51DA"/>
    <w:rsid w:val="00ED52A6"/>
    <w:rsid w:val="00ED57C1"/>
    <w:rsid w:val="00ED5FC1"/>
    <w:rsid w:val="00ED61F4"/>
    <w:rsid w:val="00ED6B04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841"/>
    <w:rsid w:val="00EE1BBE"/>
    <w:rsid w:val="00EE1F17"/>
    <w:rsid w:val="00EE2043"/>
    <w:rsid w:val="00EE271B"/>
    <w:rsid w:val="00EE28D8"/>
    <w:rsid w:val="00EE4345"/>
    <w:rsid w:val="00EE43B3"/>
    <w:rsid w:val="00EE4F8E"/>
    <w:rsid w:val="00EE56A6"/>
    <w:rsid w:val="00EE570B"/>
    <w:rsid w:val="00EE59EA"/>
    <w:rsid w:val="00EE5D6C"/>
    <w:rsid w:val="00EE5DE0"/>
    <w:rsid w:val="00EE5F90"/>
    <w:rsid w:val="00EE5FEC"/>
    <w:rsid w:val="00EE6130"/>
    <w:rsid w:val="00EE61B1"/>
    <w:rsid w:val="00EE6482"/>
    <w:rsid w:val="00EE64EF"/>
    <w:rsid w:val="00EE64FC"/>
    <w:rsid w:val="00EE651B"/>
    <w:rsid w:val="00EE6B31"/>
    <w:rsid w:val="00EE7A17"/>
    <w:rsid w:val="00EE7DB8"/>
    <w:rsid w:val="00EF0292"/>
    <w:rsid w:val="00EF0D0F"/>
    <w:rsid w:val="00EF170A"/>
    <w:rsid w:val="00EF1E7D"/>
    <w:rsid w:val="00EF2429"/>
    <w:rsid w:val="00EF3860"/>
    <w:rsid w:val="00EF38AE"/>
    <w:rsid w:val="00EF3DC3"/>
    <w:rsid w:val="00EF4204"/>
    <w:rsid w:val="00EF452C"/>
    <w:rsid w:val="00EF556F"/>
    <w:rsid w:val="00EF56E7"/>
    <w:rsid w:val="00EF5F93"/>
    <w:rsid w:val="00EF681E"/>
    <w:rsid w:val="00EF6E22"/>
    <w:rsid w:val="00EF6ED3"/>
    <w:rsid w:val="00EF7436"/>
    <w:rsid w:val="00EF7E47"/>
    <w:rsid w:val="00F000F0"/>
    <w:rsid w:val="00F00477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921"/>
    <w:rsid w:val="00F04A63"/>
    <w:rsid w:val="00F04EC2"/>
    <w:rsid w:val="00F0526E"/>
    <w:rsid w:val="00F056AC"/>
    <w:rsid w:val="00F05740"/>
    <w:rsid w:val="00F0577B"/>
    <w:rsid w:val="00F05870"/>
    <w:rsid w:val="00F05A0A"/>
    <w:rsid w:val="00F05EF2"/>
    <w:rsid w:val="00F063B5"/>
    <w:rsid w:val="00F0677F"/>
    <w:rsid w:val="00F06934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1CE"/>
    <w:rsid w:val="00F1234E"/>
    <w:rsid w:val="00F12878"/>
    <w:rsid w:val="00F12B7A"/>
    <w:rsid w:val="00F13476"/>
    <w:rsid w:val="00F138C2"/>
    <w:rsid w:val="00F13AC9"/>
    <w:rsid w:val="00F13C53"/>
    <w:rsid w:val="00F14897"/>
    <w:rsid w:val="00F1520D"/>
    <w:rsid w:val="00F1534D"/>
    <w:rsid w:val="00F15AA0"/>
    <w:rsid w:val="00F16B64"/>
    <w:rsid w:val="00F17308"/>
    <w:rsid w:val="00F176CE"/>
    <w:rsid w:val="00F17D96"/>
    <w:rsid w:val="00F2060F"/>
    <w:rsid w:val="00F206FA"/>
    <w:rsid w:val="00F20734"/>
    <w:rsid w:val="00F21B4B"/>
    <w:rsid w:val="00F21C31"/>
    <w:rsid w:val="00F2281A"/>
    <w:rsid w:val="00F2311A"/>
    <w:rsid w:val="00F23C96"/>
    <w:rsid w:val="00F24028"/>
    <w:rsid w:val="00F246A7"/>
    <w:rsid w:val="00F24AD0"/>
    <w:rsid w:val="00F25890"/>
    <w:rsid w:val="00F258A4"/>
    <w:rsid w:val="00F259AC"/>
    <w:rsid w:val="00F25BD2"/>
    <w:rsid w:val="00F265A6"/>
    <w:rsid w:val="00F26644"/>
    <w:rsid w:val="00F2677A"/>
    <w:rsid w:val="00F273DD"/>
    <w:rsid w:val="00F2773E"/>
    <w:rsid w:val="00F30351"/>
    <w:rsid w:val="00F304F7"/>
    <w:rsid w:val="00F30813"/>
    <w:rsid w:val="00F30849"/>
    <w:rsid w:val="00F30EA3"/>
    <w:rsid w:val="00F315DB"/>
    <w:rsid w:val="00F31694"/>
    <w:rsid w:val="00F3275D"/>
    <w:rsid w:val="00F3296F"/>
    <w:rsid w:val="00F3364B"/>
    <w:rsid w:val="00F3450F"/>
    <w:rsid w:val="00F345AD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812"/>
    <w:rsid w:val="00F36C12"/>
    <w:rsid w:val="00F370DD"/>
    <w:rsid w:val="00F37415"/>
    <w:rsid w:val="00F37606"/>
    <w:rsid w:val="00F40870"/>
    <w:rsid w:val="00F415CC"/>
    <w:rsid w:val="00F41633"/>
    <w:rsid w:val="00F42374"/>
    <w:rsid w:val="00F42CE0"/>
    <w:rsid w:val="00F436E7"/>
    <w:rsid w:val="00F43A12"/>
    <w:rsid w:val="00F43EFA"/>
    <w:rsid w:val="00F445C9"/>
    <w:rsid w:val="00F4508F"/>
    <w:rsid w:val="00F45236"/>
    <w:rsid w:val="00F4528D"/>
    <w:rsid w:val="00F46AC3"/>
    <w:rsid w:val="00F47371"/>
    <w:rsid w:val="00F50091"/>
    <w:rsid w:val="00F508BC"/>
    <w:rsid w:val="00F50AD9"/>
    <w:rsid w:val="00F511C0"/>
    <w:rsid w:val="00F526D3"/>
    <w:rsid w:val="00F52919"/>
    <w:rsid w:val="00F52B98"/>
    <w:rsid w:val="00F53716"/>
    <w:rsid w:val="00F53891"/>
    <w:rsid w:val="00F53902"/>
    <w:rsid w:val="00F53E62"/>
    <w:rsid w:val="00F5473E"/>
    <w:rsid w:val="00F54964"/>
    <w:rsid w:val="00F557CB"/>
    <w:rsid w:val="00F56043"/>
    <w:rsid w:val="00F560E1"/>
    <w:rsid w:val="00F56304"/>
    <w:rsid w:val="00F56534"/>
    <w:rsid w:val="00F566A5"/>
    <w:rsid w:val="00F56B1D"/>
    <w:rsid w:val="00F57F23"/>
    <w:rsid w:val="00F61FE3"/>
    <w:rsid w:val="00F628D6"/>
    <w:rsid w:val="00F62B39"/>
    <w:rsid w:val="00F62C10"/>
    <w:rsid w:val="00F630A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1192"/>
    <w:rsid w:val="00F71774"/>
    <w:rsid w:val="00F71785"/>
    <w:rsid w:val="00F721D9"/>
    <w:rsid w:val="00F72C59"/>
    <w:rsid w:val="00F749F1"/>
    <w:rsid w:val="00F74D93"/>
    <w:rsid w:val="00F75421"/>
    <w:rsid w:val="00F75EDD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D37"/>
    <w:rsid w:val="00F906FD"/>
    <w:rsid w:val="00F9136D"/>
    <w:rsid w:val="00F91501"/>
    <w:rsid w:val="00F92944"/>
    <w:rsid w:val="00F92D4B"/>
    <w:rsid w:val="00F93C44"/>
    <w:rsid w:val="00F93C5B"/>
    <w:rsid w:val="00F94323"/>
    <w:rsid w:val="00F94448"/>
    <w:rsid w:val="00F9466B"/>
    <w:rsid w:val="00F95157"/>
    <w:rsid w:val="00F954EE"/>
    <w:rsid w:val="00F95F31"/>
    <w:rsid w:val="00F96646"/>
    <w:rsid w:val="00F96942"/>
    <w:rsid w:val="00F96E2D"/>
    <w:rsid w:val="00F97F72"/>
    <w:rsid w:val="00FA11D6"/>
    <w:rsid w:val="00FA1626"/>
    <w:rsid w:val="00FA229C"/>
    <w:rsid w:val="00FA3732"/>
    <w:rsid w:val="00FA38E8"/>
    <w:rsid w:val="00FA3FEF"/>
    <w:rsid w:val="00FA5141"/>
    <w:rsid w:val="00FA5392"/>
    <w:rsid w:val="00FA63EF"/>
    <w:rsid w:val="00FA6611"/>
    <w:rsid w:val="00FA6A52"/>
    <w:rsid w:val="00FB0629"/>
    <w:rsid w:val="00FB160C"/>
    <w:rsid w:val="00FB17F3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57A"/>
    <w:rsid w:val="00FB766C"/>
    <w:rsid w:val="00FC0237"/>
    <w:rsid w:val="00FC058D"/>
    <w:rsid w:val="00FC0826"/>
    <w:rsid w:val="00FC0DF0"/>
    <w:rsid w:val="00FC1277"/>
    <w:rsid w:val="00FC1668"/>
    <w:rsid w:val="00FC1B19"/>
    <w:rsid w:val="00FC1B4B"/>
    <w:rsid w:val="00FC2473"/>
    <w:rsid w:val="00FC2EB2"/>
    <w:rsid w:val="00FC3278"/>
    <w:rsid w:val="00FC335E"/>
    <w:rsid w:val="00FC3606"/>
    <w:rsid w:val="00FC3C20"/>
    <w:rsid w:val="00FC3F33"/>
    <w:rsid w:val="00FC3FE4"/>
    <w:rsid w:val="00FC4220"/>
    <w:rsid w:val="00FC540D"/>
    <w:rsid w:val="00FC5ECD"/>
    <w:rsid w:val="00FC6B62"/>
    <w:rsid w:val="00FC6EE5"/>
    <w:rsid w:val="00FC7645"/>
    <w:rsid w:val="00FC7767"/>
    <w:rsid w:val="00FC7F40"/>
    <w:rsid w:val="00FD065B"/>
    <w:rsid w:val="00FD0677"/>
    <w:rsid w:val="00FD07AD"/>
    <w:rsid w:val="00FD26B1"/>
    <w:rsid w:val="00FD2783"/>
    <w:rsid w:val="00FD27D1"/>
    <w:rsid w:val="00FD2C62"/>
    <w:rsid w:val="00FD2F6C"/>
    <w:rsid w:val="00FD3301"/>
    <w:rsid w:val="00FD398E"/>
    <w:rsid w:val="00FD3B88"/>
    <w:rsid w:val="00FD3CB1"/>
    <w:rsid w:val="00FD406C"/>
    <w:rsid w:val="00FD552C"/>
    <w:rsid w:val="00FD57CC"/>
    <w:rsid w:val="00FD5889"/>
    <w:rsid w:val="00FD5A35"/>
    <w:rsid w:val="00FD5ABF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D4F"/>
    <w:rsid w:val="00FE21CF"/>
    <w:rsid w:val="00FE230C"/>
    <w:rsid w:val="00FE2436"/>
    <w:rsid w:val="00FE26DE"/>
    <w:rsid w:val="00FE2D8B"/>
    <w:rsid w:val="00FE2E11"/>
    <w:rsid w:val="00FE3422"/>
    <w:rsid w:val="00FE5BA2"/>
    <w:rsid w:val="00FE5BF0"/>
    <w:rsid w:val="00FE6C16"/>
    <w:rsid w:val="00FE6EF4"/>
    <w:rsid w:val="00FE72EF"/>
    <w:rsid w:val="00FE74DD"/>
    <w:rsid w:val="00FE7ACF"/>
    <w:rsid w:val="00FE7D00"/>
    <w:rsid w:val="00FE7E51"/>
    <w:rsid w:val="00FF0280"/>
    <w:rsid w:val="00FF0966"/>
    <w:rsid w:val="00FF0AC1"/>
    <w:rsid w:val="00FF0B32"/>
    <w:rsid w:val="00FF11C4"/>
    <w:rsid w:val="00FF1B50"/>
    <w:rsid w:val="00FF2256"/>
    <w:rsid w:val="00FF2825"/>
    <w:rsid w:val="00FF2871"/>
    <w:rsid w:val="00FF2941"/>
    <w:rsid w:val="00FF29F7"/>
    <w:rsid w:val="00FF2BBC"/>
    <w:rsid w:val="00FF2E43"/>
    <w:rsid w:val="00FF2EA9"/>
    <w:rsid w:val="00FF3044"/>
    <w:rsid w:val="00FF3CB2"/>
    <w:rsid w:val="00FF41E6"/>
    <w:rsid w:val="00FF4388"/>
    <w:rsid w:val="00FF4FD2"/>
    <w:rsid w:val="00FF5512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963,#969696,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asminka.milic@rzs.rs.b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iljana.tesic@rzs.rs.ba" TargetMode="Externa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nja.panic@rzs.rs.b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ljana.glisic@rzs.rs.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3" Type="http://schemas.microsoft.com/office/2007/relationships/stylesWithEffects" Target="stylesWithEffects.xml"/><Relationship Id="rId10" Type="http://schemas.openxmlformats.org/officeDocument/2006/relationships/chart" Target="charts/chart2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mirjana.bandur@rzs.rs.ba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glisicbi.RZS\Desktop\Plate\2012\GRAFI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maj%202012\za%20Graf%20I-V%20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7.3252545559464644E-2"/>
          <c:y val="0.15095125821136829"/>
          <c:w val="0.65206660337670563"/>
          <c:h val="0.63034152452997783"/>
        </c:manualLayout>
      </c:layout>
      <c:lineChart>
        <c:grouping val="standard"/>
        <c:ser>
          <c:idx val="0"/>
          <c:order val="0"/>
          <c:tx>
            <c:strRef>
              <c:f>Sheet3!$A$2</c:f>
              <c:strCache>
                <c:ptCount val="1"/>
                <c:pt idx="0">
                  <c:v>Просјечна плата запослених</c:v>
                </c:pt>
              </c:strCache>
            </c:strRef>
          </c:tx>
          <c:marker>
            <c:symbol val="none"/>
          </c:marker>
          <c:cat>
            <c:strRef>
              <c:f>Sheet3!$B$1:$N$1</c:f>
              <c:strCache>
                <c:ptCount val="1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  <c:pt idx="3">
                  <c:v>VIII</c:v>
                </c:pt>
                <c:pt idx="4">
                  <c:v>IX</c:v>
                </c:pt>
                <c:pt idx="5">
                  <c:v>X</c:v>
                </c:pt>
                <c:pt idx="6">
                  <c:v>XI</c:v>
                </c:pt>
                <c:pt idx="7">
                  <c:v>XII</c:v>
                </c:pt>
                <c:pt idx="8">
                  <c:v>I</c:v>
                </c:pt>
                <c:pt idx="9">
                  <c:v>II</c:v>
                </c:pt>
                <c:pt idx="10">
                  <c:v>lll</c:v>
                </c:pt>
                <c:pt idx="11">
                  <c:v>IV</c:v>
                </c:pt>
                <c:pt idx="12">
                  <c:v>V</c:v>
                </c:pt>
              </c:strCache>
            </c:strRef>
          </c:cat>
          <c:val>
            <c:numRef>
              <c:f>Sheet3!$B$2:$N$2</c:f>
              <c:numCache>
                <c:formatCode>General</c:formatCode>
                <c:ptCount val="13"/>
                <c:pt idx="0">
                  <c:v>816</c:v>
                </c:pt>
                <c:pt idx="1">
                  <c:v>817</c:v>
                </c:pt>
                <c:pt idx="2">
                  <c:v>811</c:v>
                </c:pt>
                <c:pt idx="3">
                  <c:v>813</c:v>
                </c:pt>
                <c:pt idx="4">
                  <c:v>807</c:v>
                </c:pt>
                <c:pt idx="5">
                  <c:v>802</c:v>
                </c:pt>
                <c:pt idx="6">
                  <c:v>813</c:v>
                </c:pt>
                <c:pt idx="7">
                  <c:v>815</c:v>
                </c:pt>
                <c:pt idx="8">
                  <c:v>819</c:v>
                </c:pt>
                <c:pt idx="9">
                  <c:v>821</c:v>
                </c:pt>
                <c:pt idx="10">
                  <c:v>814</c:v>
                </c:pt>
                <c:pt idx="11">
                  <c:v>817</c:v>
                </c:pt>
                <c:pt idx="12">
                  <c:v>826</c:v>
                </c:pt>
              </c:numCache>
            </c:numRef>
          </c:val>
        </c:ser>
        <c:marker val="1"/>
        <c:axId val="25237376"/>
        <c:axId val="25238912"/>
      </c:lineChart>
      <c:catAx>
        <c:axId val="25237376"/>
        <c:scaling>
          <c:orientation val="minMax"/>
        </c:scaling>
        <c:axPos val="b"/>
        <c:tickLblPos val="nextTo"/>
        <c:crossAx val="25238912"/>
        <c:crosses val="autoZero"/>
        <c:lblAlgn val="ctr"/>
        <c:lblOffset val="100"/>
      </c:catAx>
      <c:valAx>
        <c:axId val="25238912"/>
        <c:scaling>
          <c:orientation val="minMax"/>
          <c:max val="850"/>
          <c:min val="600"/>
        </c:scaling>
        <c:axPos val="l"/>
        <c:majorGridlines/>
        <c:numFmt formatCode="General" sourceLinked="1"/>
        <c:tickLblPos val="nextTo"/>
        <c:crossAx val="25237376"/>
        <c:crosses val="autoZero"/>
        <c:crossBetween val="between"/>
        <c:majorUnit val="40"/>
      </c:valAx>
    </c:plotArea>
    <c:legend>
      <c:legendPos val="r"/>
      <c:layout/>
    </c:legend>
    <c:plotVisOnly val="1"/>
  </c:chart>
  <c:spPr>
    <a:ln>
      <a:noFill/>
    </a:ln>
  </c:spPr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en-US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1501509002675174"/>
          <c:y val="5.1400554097404488E-2"/>
          <c:w val="0.70594683783522694"/>
          <c:h val="0.79126747642303297"/>
        </c:manualLayout>
      </c:layout>
      <c:lineChart>
        <c:grouping val="standard"/>
        <c:ser>
          <c:idx val="0"/>
          <c:order val="0"/>
          <c:tx>
            <c:strRef>
              <c:f>zaMaj2012!$A$2</c:f>
              <c:strCache>
                <c:ptCount val="1"/>
                <c:pt idx="0">
                  <c:v>увоз                          </c:v>
                </c:pt>
              </c:strCache>
            </c:strRef>
          </c:tx>
          <c:marker>
            <c:symbol val="none"/>
          </c:marker>
          <c:cat>
            <c:strRef>
              <c:f>zaMaj2012!$B$1:$N$1</c:f>
              <c:strCache>
                <c:ptCount val="1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  <c:pt idx="3">
                  <c:v>VIII</c:v>
                </c:pt>
                <c:pt idx="4">
                  <c:v>IX</c:v>
                </c:pt>
                <c:pt idx="5">
                  <c:v>X</c:v>
                </c:pt>
                <c:pt idx="6">
                  <c:v>XI</c:v>
                </c:pt>
                <c:pt idx="7">
                  <c:v>XII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  <c:pt idx="11">
                  <c:v>IV</c:v>
                </c:pt>
                <c:pt idx="12">
                  <c:v>V</c:v>
                </c:pt>
              </c:strCache>
            </c:strRef>
          </c:cat>
          <c:val>
            <c:numRef>
              <c:f>zaMaj2012!$B$2:$N$2</c:f>
              <c:numCache>
                <c:formatCode>General</c:formatCode>
                <c:ptCount val="13"/>
                <c:pt idx="0">
                  <c:v>344720</c:v>
                </c:pt>
                <c:pt idx="1">
                  <c:v>467781</c:v>
                </c:pt>
                <c:pt idx="2">
                  <c:v>408777</c:v>
                </c:pt>
                <c:pt idx="3">
                  <c:v>375448</c:v>
                </c:pt>
                <c:pt idx="4">
                  <c:v>423860</c:v>
                </c:pt>
                <c:pt idx="5">
                  <c:v>396712</c:v>
                </c:pt>
                <c:pt idx="6">
                  <c:v>393737</c:v>
                </c:pt>
                <c:pt idx="7">
                  <c:v>456851</c:v>
                </c:pt>
                <c:pt idx="8">
                  <c:v>290628</c:v>
                </c:pt>
                <c:pt idx="9">
                  <c:v>242652</c:v>
                </c:pt>
                <c:pt idx="10">
                  <c:v>474051</c:v>
                </c:pt>
                <c:pt idx="11">
                  <c:v>372405</c:v>
                </c:pt>
                <c:pt idx="12">
                  <c:v>382867</c:v>
                </c:pt>
              </c:numCache>
            </c:numRef>
          </c:val>
        </c:ser>
        <c:ser>
          <c:idx val="1"/>
          <c:order val="1"/>
          <c:tx>
            <c:strRef>
              <c:f>zaMaj2012!$A$3</c:f>
              <c:strCache>
                <c:ptCount val="1"/>
                <c:pt idx="0">
                  <c:v>извоз            </c:v>
                </c:pt>
              </c:strCache>
            </c:strRef>
          </c:tx>
          <c:marker>
            <c:symbol val="none"/>
          </c:marker>
          <c:cat>
            <c:strRef>
              <c:f>zaMaj2012!$B$1:$N$1</c:f>
              <c:strCache>
                <c:ptCount val="1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  <c:pt idx="3">
                  <c:v>VIII</c:v>
                </c:pt>
                <c:pt idx="4">
                  <c:v>IX</c:v>
                </c:pt>
                <c:pt idx="5">
                  <c:v>X</c:v>
                </c:pt>
                <c:pt idx="6">
                  <c:v>XI</c:v>
                </c:pt>
                <c:pt idx="7">
                  <c:v>XII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  <c:pt idx="11">
                  <c:v>IV</c:v>
                </c:pt>
                <c:pt idx="12">
                  <c:v>V</c:v>
                </c:pt>
              </c:strCache>
            </c:strRef>
          </c:cat>
          <c:val>
            <c:numRef>
              <c:f>zaMaj2012!$B$3:$N$3</c:f>
              <c:numCache>
                <c:formatCode>General</c:formatCode>
                <c:ptCount val="13"/>
                <c:pt idx="0">
                  <c:v>207617</c:v>
                </c:pt>
                <c:pt idx="1">
                  <c:v>228912</c:v>
                </c:pt>
                <c:pt idx="2">
                  <c:v>214293</c:v>
                </c:pt>
                <c:pt idx="3">
                  <c:v>218373</c:v>
                </c:pt>
                <c:pt idx="4">
                  <c:v>248961</c:v>
                </c:pt>
                <c:pt idx="5">
                  <c:v>220859</c:v>
                </c:pt>
                <c:pt idx="6">
                  <c:v>225703</c:v>
                </c:pt>
                <c:pt idx="7">
                  <c:v>203743</c:v>
                </c:pt>
                <c:pt idx="8">
                  <c:v>158330</c:v>
                </c:pt>
                <c:pt idx="9">
                  <c:v>161327</c:v>
                </c:pt>
                <c:pt idx="10">
                  <c:v>214153</c:v>
                </c:pt>
                <c:pt idx="11">
                  <c:v>204803</c:v>
                </c:pt>
                <c:pt idx="12">
                  <c:v>227243</c:v>
                </c:pt>
              </c:numCache>
            </c:numRef>
          </c:val>
        </c:ser>
        <c:marker val="1"/>
        <c:axId val="25293952"/>
        <c:axId val="25295488"/>
      </c:lineChart>
      <c:catAx>
        <c:axId val="25293952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25295488"/>
        <c:crosses val="autoZero"/>
        <c:auto val="1"/>
        <c:lblAlgn val="ctr"/>
        <c:lblOffset val="100"/>
      </c:catAx>
      <c:valAx>
        <c:axId val="25295488"/>
        <c:scaling>
          <c:orientation val="minMax"/>
        </c:scaling>
        <c:axPos val="l"/>
        <c:majorGridlines/>
        <c:numFmt formatCode="#\ ##0;\-#\ ##0" sourceLinked="0"/>
        <c:tickLblPos val="nextTo"/>
        <c:txPr>
          <a:bodyPr/>
          <a:lstStyle/>
          <a:p>
            <a:pPr>
              <a:defRPr sz="9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25293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728765937151263"/>
          <c:y val="0.41628280839895315"/>
          <c:w val="0.13669099874979726"/>
          <c:h val="0.16743438320210124"/>
        </c:manualLayout>
      </c:layout>
      <c:txPr>
        <a:bodyPr/>
        <a:lstStyle/>
        <a:p>
          <a:pPr>
            <a:defRPr sz="90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0.22083</cdr:x>
      <cdr:y>0.95593</cdr:y>
    </cdr:from>
    <cdr:to>
      <cdr:x>0.42083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9650" y="2686049"/>
          <a:ext cx="914400" cy="123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F29D-7CBC-4D00-93D1-C86B79B7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5</Pages>
  <Words>1756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12204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dc:description/>
  <cp:lastModifiedBy>cejvanve</cp:lastModifiedBy>
  <cp:revision>14</cp:revision>
  <cp:lastPrinted>2012-06-21T08:34:00Z</cp:lastPrinted>
  <dcterms:created xsi:type="dcterms:W3CDTF">2012-03-21T08:18:00Z</dcterms:created>
  <dcterms:modified xsi:type="dcterms:W3CDTF">2012-06-21T08:39:00Z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